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Принцип работы и практические рекомендации </w:t>
      </w:r>
      <w:proofErr w:type="gram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по</w:t>
      </w:r>
      <w:proofErr w:type="gram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изготовлению СЕ устройства «а ля </w:t>
      </w:r>
      <w:proofErr w:type="spell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».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Держите резонанс и всё у вас получится.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Тариель</w:t>
      </w:r>
      <w:proofErr w:type="spell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Предвведение</w:t>
      </w:r>
      <w:proofErr w:type="spell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Господа!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Эта статья является мостом перехода качества ветки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проекте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Матри-Х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на несколько порядков вперёд, тем самым перепрыгивается определённое количество витков спирали своего естественного развития этой темы.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Перед тем как что-то сделать «ручками», надо сначала понимать то, что именно делать.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 для того чтобы пришло это понимание, необходимо обговорить и продискутировать всё ЭТО досконально.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 сожалению, все мои попытки, выложенные в предыдущих статьях с целью «приобрести достойного оппонента» в том разрезе понимания проблемы, которая видится мне именно так, из всей многочисленной аудитории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Матри-Х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никаких результатов не дали, за исключением дискуссии с самим Андреем Мельниченко, в результате которой появилась пара схем, претендующих на работоспособность.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Уже неоднократно в постах Форума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Матри-Х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говорил и говорю, что прав Академик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Стребков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Д. С. в том, что непосредственное понимание принципов работы резонансных систем с распределёнными параметрами «чистым» электрикам и электронщикам не свойственно, что лучше всего поймёт всё ЭТО радиоинженер, имеющий или имевший непосредственное отношение к Антенно-Фидерным Устройствам (АФУ).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 хвала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Всевышнему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 то, что автор этих строк сталкивался с антеннами и фидерами, проходя учёбу в престижнейшем ВУЗе бывшего Советского Союза.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конечном итоге решение получилось очень простым и на основании логики классической физики, но это только по построению резонансной системы.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СЕ есть, но классическая физика не отвечает на главный вопрос: как и откуда она берётся?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Мне очень хочется, чтобы эта статья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сподвигла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исследователей к этому пониманию, так как исследователям для этого даётся в руки практический инструмент.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Введение. 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Дискуссия с основоположником теоретического обоснования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Халявы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(извините,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Сверхединичности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 в Природе упёрлась в две, с первого взгляда казавшихся неразрешимых проблем.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Первая. Утверждалось то, что слив халявы с резонанса возможен только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</w:t>
      </w:r>
      <w:proofErr w:type="gramEnd"/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прерыванием процесса его прохождения.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Вторая. Считалось, что нагрузка не может быть включена непосредственно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</w:t>
      </w:r>
      <w:proofErr w:type="gramEnd"/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резонансную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однопроводниковую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линию.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После завершения дискуссии Ваш покорный слуга поставил перед собой цель изучить эти барьеры, провести прикидочное теоретическое исследование и логическое обоснование, в конечном результате выявилось, что это далеко не так.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Как получается СЕ в Природе. 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Из всех многочисленных авторов, касающихся СЕ, никто, кроме Андрея Мельниченко, толком и теоретически, да ещё с опытами подтверждения теории, не обосновал возникновения СЕ в Природе.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 его обоснование очень простое и звучит так: результирующая мощность линейного складывания амплитуд колебаний равна квадрату этой суммы.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Хочешь получить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халяву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Сложи линейно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амплитудки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нескольких колебаний, «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схлопни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 их сумму как квант энергии данного преобразования, прервав при этом проце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сс скл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адывания, и квант СЕ у тебя на руках.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Поэтому, как потенциальные источники СЕ нас интересуют все системы, в которых может наблюдаться этот процесс и, в первую очередь, резонансные.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Среди же резонансных систем, после более как двухгодичного анализа, проведённым всем Форумом в разрезе темы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Тариеля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пристальное внимание следует уделить резонансной системе на базе четвертьволнового Трансформатора Тесла (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ТТ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), в Выходной Высоковольтной обмотке которого (ВВ) формируется четвертьволновая стоячая волна.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Именно стоячая волна получается как результат суммирования, сложения волн падающей и отражённой, в ней, в стоячей волне заключена СЕ!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Стоячая волна может быть разной, что и было ранее мною отмечено в моей статье на эту тему, честно выложенной на Форум.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Нас же в первую очередь интересуют условия для возникновения стоячей волны, где амплитуда падающей волны чётко складывается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отражённой.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Не будем повторять, так сказать, пройденное и отметим, что спиральный волновод, выполненный в виде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ВВ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катушки четвертьволнового ТТ подходит для этой цели самым идеальным способом. Рис.1.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228975" cy="1762125"/>
            <wp:effectExtent l="19050" t="0" r="9525" b="0"/>
            <wp:docPr id="1" name="Picture 1" descr="http://pandia.ru/text/78/213/images/image001_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dia.ru/text/78/213/images/image001_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Рис.1.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Только здесь есть одна изюминка, на которой строится вся красота и, следовательно, простота технического решения и которую в целях лучшего понимания того о чём идёт речь, я ещё раз повторю.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Дело в том, что формирование стоячей волны в четвертьволновом спиральном волноводе, который и есть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ВВ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катушка, можно сравнить с формированием стоячей волны в открытом резонаторе двумя отражающими стенками.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Только верхняя стенка – это потенциальная стенка, а нижняя – токовая!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Так вот, изюминка в том, что нижняя стенка – токовая!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Количество сложенных амплитуд зависит от добротности системы Q, </w:t>
      </w:r>
      <w:proofErr w:type="spellStart"/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халявная</w:t>
      </w:r>
      <w:proofErr w:type="spellEnd"/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мощность увеличится ровно в Q раз и по аналогии с Зелёной коробкой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при входной мощности в 40Вт и выходной в 5КВт, добротность этой коробки должна превысить значение в12,5 раза, что весьма реально.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Здесь, в стоячей волне четвертьволнового спирального волновода – накопилась СЕ!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Но как её слить, тем более что халява выражена в чистой реактивной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фазе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где ток отличен от напряжения на 90*? Да оно и понятно, что СЕ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заложена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чистой «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реактивкой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». Будь «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активка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», то она невольно обратила бы на себя внимание выделением сильного тепла либо другими «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выкидонами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Только из логических соображений того, что СЕ снимается с резонанса дискретно, прерывисто, были разработаны два принципа снятия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халявы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зафиксированные в схемах ниже, которые не лишены работоспособности. Рис.2,3.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162300" cy="2295525"/>
            <wp:effectExtent l="19050" t="0" r="0" b="0"/>
            <wp:docPr id="6" name="Picture 6" descr="http://pandia.ru/text/78/213/images/image002_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andia.ru/text/78/213/images/image002_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Рис.2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3209925" cy="1990725"/>
            <wp:effectExtent l="19050" t="0" r="9525" b="0"/>
            <wp:docPr id="7" name="Picture 7" descr="http://pandia.ru/text/78/213/images/image003_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andia.ru/text/78/213/images/image003_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Рис.3.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 тут, же следует вопрос: прерывистый способ есть и это хорошо, а непрерывно можно снимать СЕ?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Можно!!!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 по этому пути пошёл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Тариель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Непрерывный способ снятия СЕ с резонанса.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Держите резонанс и всё у вас получится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 фраза, сказанная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Тариелем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 сильным грузинским акцентом в фильме при демонстрации Зелёной коробки – является нитью, пронизывающей всю логику подхода к решению проблемы по непрерывному способу снятия СЕ с резонанса.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 вашего позволения, господа, я буду придерживаться той последовательности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логических рассуждений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через которые прошёл сам.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Обратите внимание: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халява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накопленная в виде магнитного и электрического поля удерживается вдоль оси четвертьволнового спирального волновода.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Как слить её, при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этом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не нарушив процесса прохождения резонанса?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Ведь приёмы трансформации как таковые в известных для нас видах – просто не приемлемы.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...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 плохо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срабатывает схема по скачиванию СЕ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фитонкой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что, в принципе, и применил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своём трехфазном турецком варианте.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809750" cy="1809750"/>
            <wp:effectExtent l="19050" t="0" r="0" b="0"/>
            <wp:docPr id="8" name="Picture 8" descr="Matrix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trix 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 как было сделано в Зелёной коробке и Аквариуме?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Хорошо, если мы имеем резонанс в резонансной системе, то и сливать должны резонансной системой, настроенной на систему из которой и будет произведен этот отбор.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То есть, если в резонансной системе установилась стоячая волна, то и сливать надо системой, в которой установится аналогичная стоячая волна.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Какой?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Р</w:t>
      </w:r>
      <w:proofErr w:type="gram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е </w:t>
      </w:r>
      <w:proofErr w:type="spell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з</w:t>
      </w:r>
      <w:proofErr w:type="spell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о </w:t>
      </w:r>
      <w:proofErr w:type="spell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н</w:t>
      </w:r>
      <w:proofErr w:type="spell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а </w:t>
      </w:r>
      <w:proofErr w:type="spell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н</w:t>
      </w:r>
      <w:proofErr w:type="spell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с </w:t>
      </w:r>
      <w:proofErr w:type="spell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н</w:t>
      </w:r>
      <w:proofErr w:type="spell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о </w:t>
      </w:r>
      <w:proofErr w:type="spell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й</w:t>
      </w:r>
      <w:proofErr w:type="spell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="00705546" w:rsidRPr="001D1EB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  </w:t>
      </w: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л и </w:t>
      </w:r>
      <w:proofErr w:type="spell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н</w:t>
      </w:r>
      <w:proofErr w:type="spell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и е </w:t>
      </w:r>
      <w:proofErr w:type="spell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й</w:t>
      </w:r>
      <w:proofErr w:type="spell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!!!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Да, да, - резонансной линией!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 отметьте мои </w:t>
      </w:r>
      <w:r w:rsidRPr="008658D5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ru-RU"/>
        </w:rPr>
        <w:t>пророческие слова,</w:t>
      </w: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господа, что если бы мы начали с этого определения два года назад, то давно бы испытывали и водогрейки, и двигатели для транспорта на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халяве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Кроме того, возможны технические варианты складывания амплитуд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возбуда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стоячей волне самой линии, только уже начальная амплитуда складывания будет начинаться от первоначальной суммы амплитуд спирального волновода, что дополнительно такой простецкой резонансной системой как кусок медного провода – резонансной линией, будет произведено каскадное наращивание мощности.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 как нагрузку в линию включить?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В разрыв </w:t>
      </w:r>
      <w:proofErr w:type="spellStart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локала</w:t>
      </w:r>
      <w:proofErr w:type="spellEnd"/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нахождения пучности тока!!!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Маленькое отступление.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Ту часть города, в которой я сейчас живу, «накрывали» </w:t>
      </w:r>
      <w:proofErr w:type="gramStart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в</w:t>
      </w:r>
      <w:proofErr w:type="gramEnd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 советские 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времена так называемые «</w:t>
      </w:r>
      <w:proofErr w:type="spellStart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глушилки</w:t>
      </w:r>
      <w:proofErr w:type="spellEnd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». Стояли вышки с антеннами, 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которые излучали помехи на частотах буржуйских радиостанций, 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вещающих</w:t>
      </w:r>
      <w:proofErr w:type="gramEnd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 против СССР. Так местный предприимчивый народ 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приноровился зажигать лампочки освещения от этого излучения, 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припаивая к контактам лампочек провода, затем экспериментально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удлиняя или укорачивая их по индикации максимального свечения 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лампочки. И пользовались </w:t>
      </w:r>
      <w:proofErr w:type="gramStart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халявой</w:t>
      </w:r>
      <w:proofErr w:type="gramEnd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, замешанной на политическом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противостояние задолго до наших изысканий, на «шару» освещая 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чердаки, сараи и прочие пристройки около своих жилищ, абсолютно не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задумываясь над тем какую длину </w:t>
      </w:r>
      <w:proofErr w:type="gramStart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волны</w:t>
      </w:r>
      <w:proofErr w:type="gramEnd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 содержат их конструкции: 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четвертьволновую или полуволновую.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На самом деле лампочки зажигались на полуволновом резонансе линии с распределёнными параметрами, в которой просуммированные амплитуды тока стоячей волны образовывали пучность тока, в ней, в пучности тока оказывалась лампочка и загоралась. Я вынужден сразу предупредить возражение специалистов насчёт полуволнового вибратора и напомнить, что полуволновый вибратор и есть результат «раздвижки» двухпроводной линии в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однопроводную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Лампочка загорается от пучности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локала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резонансного тока, а не от разности потенциалов, наведенного в каждом проводе, которого и в помине нет в классическом для нас понимании.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Это очень важно для нас, так как лампочка зажигается только током при нулевом напряжении!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Воистину правы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Хоровиц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Хилл определившие понятие тока, что ток – это движение заряда в точке.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Четко и грамотно это делается так, как приведено на рисунке старого издания «Электричество». Рис.4.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743325" cy="857250"/>
            <wp:effectExtent l="19050" t="0" r="9525" b="0"/>
            <wp:docPr id="9" name="Picture 9" descr="http://pandia.ru/text/78/213/images/image005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andia.ru/text/78/213/images/image005_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762375" cy="1905000"/>
            <wp:effectExtent l="19050" t="0" r="9525" b="0"/>
            <wp:docPr id="10" name="Picture 10" descr="http://pandia.ru/text/78/213/images/image006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andia.ru/text/78/213/images/image006_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Рис.4.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Лампочки накаливания в данном случае размещаются в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локале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пучности тока полуволнового вибратора и обратите внимание на то, что в вибраторе устанавливается стоячая волна!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 если мы в этот вибратор качнём не мизер энергии, которая доходит от антенны передатчика, уменьшаясь по своей плотности на квадрат расстояния от неё, а киловатты и даже гигаватты?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Как!?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Да очень просто!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Заново возвращаемся к четвертьволновому спиральному волноводу ТТ. Рис.5.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3371850" cy="1838325"/>
            <wp:effectExtent l="19050" t="0" r="0" b="0"/>
            <wp:docPr id="11" name="Picture 11" descr="http://pandia.ru/text/78/213/images/image007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pandia.ru/text/78/213/images/image007_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Рис.5.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Согласно приложенному графику в нижней части выходной катушки вообще нет потенциала, определяющего наличие электрической энергии, но максимален локальный ток, соответствующий максимуму концентрации магнитной энергии.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Если включить лампочку накаливания между нижним концом катушки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ВВ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землёй, то есть, лампочка будет включена в пучность тока, то она, естественно, загорится.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Для этого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Тариелю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фильме про Зелёную коробку, её, коробку, пришлось бы пододвинуть вплотную к водопроводному крану, играющему роль заземления, убрав при этом длинный медный толстый провод.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 это может быть только в теории, на практике же точка подключения к водопроводному крану не есть «чистая» земля, а находится где-то далее по водопроводной трубе в грунте.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Но мы этот спиральный волновод нижней его точкой «А» спокойно можем нагрузить на резонансную линию в виде отрезка провода, общая длина которого в купе с длинной провода самой катушки должна соответствовать выражению </w:t>
      </w:r>
      <w:proofErr w:type="spellStart"/>
      <w:r w:rsidRPr="008658D5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ru-RU"/>
        </w:rPr>
        <w:t>l=</w:t>
      </w:r>
      <w:proofErr w:type="spellEnd"/>
      <w:r w:rsidRPr="008658D5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ru-RU"/>
        </w:rPr>
        <w:t>(2n+1)Y/4,</w:t>
      </w: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где </w:t>
      </w:r>
      <w:r w:rsidRPr="008658D5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ru-RU"/>
        </w:rPr>
        <w:t>n=1,2,3,…,</w:t>
      </w: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то есть созданию условий для возникновения стоячей волны в ней.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Y </w:t>
      </w: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– это длина волны.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Выбираем значение </w:t>
      </w: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n=1</w:t>
      </w: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тогда длина всего этого комбинированного устройства будет </w:t>
      </w:r>
      <w:r w:rsidRPr="008658D5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ru-RU"/>
        </w:rPr>
        <w:t>l=3Y/4.</w:t>
      </w: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Распределение напряжения и тока в этой резонансной системе будет выглядеть так, Рис.6.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790950" cy="2838450"/>
            <wp:effectExtent l="19050" t="0" r="0" b="0"/>
            <wp:docPr id="12" name="Picture 12" descr="http://pandia.ru/text/78/213/images/image008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andia.ru/text/78/213/images/image008_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Рис.6.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Таким образом, учитывая высокий кпд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однопроводниковой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резонансной линии, сравнимой разве что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 кпд тр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ансформатора около 98%-99%, мы можем говорить о том, что нагрузка в виде ламп накаливания включена чётко в пучность тока, созданным четвертьволновым спиральным волноводом ТТ.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Мы получили аналог рассмотренного ранее вибратора, только намного мощнее: он раскачивается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халявой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халява в нём ещё и накапливается!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Мощнее на сколько?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Если отталкиваться от Зелёной коробки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 заявленной мощностью в 5КВт, то диаметр провода в пучности тока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однопроводниковой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линии должен быть из расчёта плотности тока в 5А на один квадрат, - в пределах 3мм.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Согласитесь: три мм и наблюдаемые нами где-то 14-16мм – это существенная разница.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диаметре провода в 16мм, общая площадь сечения будет в пределах 200мм кв. Это сечение в состоянии безболезненно пропустить 1000А, что при напряжении, падающем на нагрузке при «продавливании» тока через неё, величиной в 220В, составит 220КВт.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Таким образом, Зелёная коробка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халявы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может выдать «не меряно», а прикидочно отбирается из неё даже не десятая часть, а 44-я!!!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 какой все-таки предельный уровень энергии можно разместить в ней, в такой толстой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однопроводниковой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линии?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...Другим важным преимуществом предлагаемого способа и устройства является </w:t>
      </w:r>
      <w:r w:rsidRPr="008658D5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ru-RU"/>
        </w:rPr>
        <w:t>отсутствие ограничений</w:t>
      </w: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 передаваемой мощности. (</w:t>
      </w:r>
      <w:proofErr w:type="spellStart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Стребков</w:t>
      </w:r>
      <w:proofErr w:type="spellEnd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 Д. С.)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...Если линия работает в режиме стоячих волн, то её входное сопротивление имеет реактивный характер. Если в линии имеются потери, </w:t>
      </w:r>
      <w:r w:rsidRPr="008658D5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ru-RU"/>
        </w:rPr>
        <w:t>то некоторая бегущая волна от генератора</w:t>
      </w: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 компенсирует эти потери...</w:t>
      </w: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(</w:t>
      </w:r>
      <w:proofErr w:type="spellStart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Стребков</w:t>
      </w:r>
      <w:proofErr w:type="spellEnd"/>
      <w:r w:rsidRPr="008658D5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 xml:space="preserve"> Д. С.)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 чём это говорит?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 говорит это о том, что если мы наберём халявы в спиральном волноводе и он будет выступать в роли генератора, как оно есть на самом деле в Зелёной коробке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то для непрерывного процесса снятия СЕ с резонанса мы не должны отбирать все 100% возникшей СЕ, а оставить расчётную часть на поддержание процесса резонанса и генерации Халявы.</w:t>
      </w:r>
      <w:proofErr w:type="gramEnd"/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Конечная упрощённая схема СЕ «а ля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 выглядит так, Рис.7.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3819525" cy="3209925"/>
            <wp:effectExtent l="19050" t="0" r="9525" b="0"/>
            <wp:docPr id="13" name="Picture 13" descr="http://pandia.ru/text/78/213/images/image009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andia.ru/text/78/213/images/image009_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Рис.7.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Как она работает.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Индуктором, питаемым задающим генератором ударного возбуждения (ГУВ) формируется в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ВВ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четвертьволновой катушке стоячая волна.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Амплитуда стоячей волны зависит от числа складываемых амплитуд прямой и отражённых волн, что в свою очередь диктуется добротностью системы Q.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Далее, катушка нагружена на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однопроводниковую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линию в виде толстого медного провода строго рассчитанной и настроенной длины из тех соображений, чтобы стоячая волна без всяких искажений формировалась в ней, в линии.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единственном месте «полнокровного»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локала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пучности тока в разрыв линии включена нагрузка по номиналу потребления энергии намного меньше накопленной, чем обеспечивается поддержание прохождения резонанса, поддержание прохождения процесса.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Ещё раз утверждаю, господа, что Зелёная коробка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Тариелем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выполнена не на основе «тупого тыканья» паяльником, а продуманна, строго рассчитана и настроена на заземление в виде водопроводной трубы.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Аквариум.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При просмотре короткого фильма демонстрации прозрачной коробки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Аквариума, с толку сбивает тот факт, что первичная и вторичная катушки устройства расположены перпендикулярно.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Богатое воображение участников Форума, что только не приписывало этому факту: неизвестные поля, продольные излучения и бог знает чего.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Разобравшись с принципами генерации и откачки СЕ на базе четвертьволновых спиральных волноводов, становится понятны те технические приёмы, которые отрабатывались на этих моделях.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Если Зелёной коробке соответствует схема патента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Тариеля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изображённая ниже, то Аквариуму соответствует схема уже второго его патента. Рис.9.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524000" cy="2047875"/>
            <wp:effectExtent l="19050" t="0" r="0" b="0"/>
            <wp:docPr id="14" name="Picture 14" descr="http://pandia.ru/text/78/213/images/image010_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pandia.ru/text/78/213/images/image010_15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Рис.8.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Обратите внимание на квадратик под номером 10, переведённый мною как усилитель тока.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Отсутствие проводов подачи внешней энергии к этому квадратику как к усилителю таковому, подвигло искателей к рассмотрению всевозможных параметрических резонансов.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Я же наглядно показал, что в качестве этого усилителя может выступать «обыкновенная» пучность тока, а все остальные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прибамбассы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–квадратики предназначены для того, чтобы эту пучность поддерживать.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 не это главное.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Главное то, что накачка катушки второй цепи происходит через магнитное поле, создаваемое первой – индуктором и эти катушки более никакими связями не связаны.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Во втором патенте обратите внимание на квадратик под номером 8, названный вторичным фильтром. Рис.9.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095625" cy="2162175"/>
            <wp:effectExtent l="19050" t="0" r="9525" b="0"/>
            <wp:docPr id="19" name="Picture 19" descr="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ИСУНОК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Рис.9.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Весьма понятно, что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решил избавиться от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искровика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как такового и накачку второй катушки произвёл через фильтр, ту же ёмкость, то есть через приём связанных контуров. Хотя есть приёмы, схожие с тем же ударным возбуждением, отсекающие влияние второго контура на первый, тот же диод.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Правда, на связанных контурах уменьшается эффективность накачки, так как максимальная передаваемая энергия не будет превышать 50%. Но это не беда, всё это можно компенсировать увеличением добротности цепи второй катушки и повышением частоты преобразования вверх, как мы видим по габаритам индуктивностей.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Некоторые головы на Форуме утверждают, что, якобы, в стоячей волне накапливается энергия пропорциональная частоте в четвёртой степени.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 сожалению, это утверждение пока не подтверждено формулой и её практическим обоснованием.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 мы отвлеклись.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Кроме ограничения по передаваемой мощности в системе связанных контуров наблюдается ещё одна «бяка» - это сдвиг по фазе колебаний второго контура относительно первого, так как звено связи, тот же фильтр под номером 8 содержит реактивные элементы.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Поэтому, связь одной катушки с другой посредством магнитного поля не только не нужна, но и вредна!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устранения этой связи и применён приём перпендикулярного размещения осей индуктивностей.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делов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то, а мы – хитрые поля, хитрые поля…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Талантливый человек – талантлив во многом.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После прочтения этой статьи рекомендую ещё раз внимательно посмотреть фильм про Зелёную коробку. И обратить внимание, что все усилия участвующих лиц направлены на то, чтобы максимально отвести интерес к самому заземляющему длинному толстому медному проводу, а на самом деле – резонансной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однопроводниковой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линии.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Чтобы не дай бог,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какому-нибудь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приглашённому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электрику-батонэ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не пришла в голову мысль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коцнуть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укоротить его, так как заменить его уже не возможно из-за того, что провод продет сквозь катушки и залит пенкой.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Есть техническая необходимость в том, чтобы провод был просунут сквозь катушки?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Рискну ответить, что нет!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Смотрите.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 чего только не делается!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Долго и нудно закапывается радиатор, а на столе пусто, чтобы не было предварительного осмотра коробки.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Кухонным ножом защищаются провода подключения, только уже предварительно зачищен конец у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однопроводниковой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линии, так как, естественно, её длина была настроена заранее.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процессе показа поднимаются все блоки вместе с аккумулятором, задействуются при этом и приглашённые, производятся измерения, приносятся и уносятся дополнительные приборы.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Только один человек скромненько стоит в сторонке, цепко вцепившись в моток провода такой длины, что в ней нет никакой необходимости только для подсоединения заземления. И продержал этот провод всё время показа фильма, даже когда уносилась коробка, то и тогда не отпускал его.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2105025" cy="1733550"/>
            <wp:effectExtent l="19050" t="0" r="9525" b="0"/>
            <wp:docPr id="20" name="Picture 20" descr="Прикрепленно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Прикрепленно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Сценарий к фильму составлен и продуман великолепно и опирается на две составляющие: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в полунищей Грузии никто и не покусится на такое богатство как представленное количество меди, чтобы его кромсать и резать.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-на демонстрацию были приглашены, как я их называю, « чистые» электрики, которые абсолютно не «шарят» в резонансах, тем более в системах с распределёнными параметрами.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 думаю, что даже если бы были приглашены люди из коллектива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Стребкова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Д. С. лучше всех в Росси разбирающиеся в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однопроводниковых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резонансных линиях, то и они въехали бы не сразу без предварительной адаптации.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У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Стребкова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Д. С. линии подключаются к потенциальному концу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ВВ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а здесь подключение произведено к токовому!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Предвижу после этой фразы лавину патентов в институте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Стребкова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Д. С. по подключению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однопроводниковой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линии к токовому концу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ТТ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пусть только не забудут о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и, естественно, автора этих строк.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Линии в виде одиночных проводов демонстративно присутствуют во всех устройствах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Тариеля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 в показе в фильме про </w:t>
      </w:r>
      <w:proofErr w:type="spellStart"/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халявный</w:t>
      </w:r>
      <w:proofErr w:type="spellEnd"/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электромотор,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однопроводниковая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линия составила такую длину, что по ней прошелся оператор по времени, превышающем десять секунд.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заключение всё уносится вместе с проводом, затем провод вытаскивается и нам показываются одни катушки и, мол, в них заключён секрет, поэтому они в целях конспирации сразу уничтожаются.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 зачем?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Катушки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ТТ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в Африке катушки ТТ, чего их уничтожать?!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Браво,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Тариель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 лично я на него не в обиде, а только в восхищении и ежесекундно готов внести взнос на установление ему прижизненного памятника как практическому первооткрывателю СЕ (да ещё какой!) на постсоветском пространстве, первооткрывателю и нашему соотечественнику.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Не Марку Стивену, не Дональду Смиту, которые толком не могут ничего объяснить на своём ограниченном английском, как бы при этом не растопыривали свои холенные буржуйские пальцы, а нашему, хоть и уже и бывшему, полунищему соотечественнику, грузину,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Тариелю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Тариелю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сбросившего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 нас технические предрассудки и через которого мы «достанем» и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стивенов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и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смитов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Рекомендации по практическому изготовлению генератора СЕ.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Для ограничения очередного потока вопросов, делюсь рекомендациями по практическому изготовлению генератора СЕ на базе четвертьволнового Трансформатора Тесла и трехчетвертной резонансной линии, в состав которой и включена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ВВ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катушка этого трансформатора.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Сразу предупреждаю, что дело это серьёзное, абсолютно не изученное, связанное с огромными по цепи токами и напряжениями.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Продумывайте каждый шаг вашего эксперимента, все переключения и пайки должны производиться при полностью выключенном питании и разряженными емкостями агрегата.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Чтобы в дальнейшем, не приведи Господь, родственники покойного не травили мне душу тем, что «ты научил, а он не понял».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Извините, господа, но этими строками я полностью снимаю с себя моральную ответственность за небрежность и тупость нерадивого экспериментатора!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Ставим перед собой пока самую простую задачу: получить СЕ не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зависимо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от какого тока и напряжения.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Никаких пятьдесят герц, 220В и никакой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самозапитки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Сначала получи саму СЕ по приборам входа и выхода и не на 150-200%, а намного выше, тогда и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самозапитка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получится.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Сначала всему «народу» надо сдвинуться с мёртвой точки, получить и ощутить, пощупать, наконец, саму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халяву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сбросить с себя технические шоры и устремиться вперёд!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Поехали!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Отрабатываем четвертьволновый Трансформатор Тесла, работающий на любой произвольной частоте.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Накачку Выходной Высоковольтной катушки рекомендуется проводить на первых порах только методом ударного возбуждения.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Как это делается, детально описано у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Стребкова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Д. С.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Ссылка на книгу дана в постах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Матри-Х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ветка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качестве порогового коммутатора разряда ёмкости на индуктор применяем тот же разрядник. Минимум самодеятельности, пока никаких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качеров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как таковых: повтори сначала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получи СЕ, пойми и прочувствуй её, а затем модернизируй и экспериментируй сколько душе угодно.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Сразу подскажу, что высоковольтный трансформатор заряда ударной ёмкости должен иметь крутопадающую характеристику и выдерживать кратковременное короткое замыкание.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Далее.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Запускаем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ТТ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убеждаемся в том, что во Вторичной Высоковольтной обмотке установилась стоячая волна.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Если её нет, то добиваемся её: не будет стоячей волны, не будет СЕ!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Определяем частоту колебания. Это делается осциллографом, просто надо включить осциллограф с «висячим» щупом поодаль от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ВВ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катушки. Осциллограф работает как приёмник.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Вычисляем полуволну и бежим на рынок за проводом, толстым, многожильным и медным.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Если полуволна получилась слишком длинной и на такую длину провода не хватает средств, выдранных из семейного бюджета, то включаем свою «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соображалку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 на предмет по повышению резонансной частоты в ВВ.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Нет мозгов – за свою ограниченность придётся платить деньгами.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Одновременно закапываем в землю длинную металлическую трубу или уголок.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Заземление делаем только в одну длину, безо всяких треугольных и квадратных контуров.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Подключаем к токовому концу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ВВ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катушки ТТ заземлённый, вычисленный и приобретённый провод и заново запускаем ТТ.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Убеждаемся в том, что в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однопроводниковой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линии установилась стоячая волна. Её может сразу и не быть либо она может быть «смазана» из-за нахождения реальной точки заземления, которая, естественно, не находится на болте, которым вы прикрутили провод к заземлению.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Другими словами я хочу сказать, что эта точка заземления находится дальше, глубже в земле от болта соединения медного провода с металлом заземления, а участок трубы или уголка до реальной точки заземления входит в расчётную длину резонансной линии, тем самым удлиняя её.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Сам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прокололся над этим, когда заземление было подключено к закопанному радиатору. Немного изменились параметры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линии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это немногое изменение существенно повлияло на мощность откачки СЕ, параметры линии, а не сопротивление заземления.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Одновременно хочу отметить, что она, точка, ещё и «гуляет» от времени года и погодных условий: пошёл дождик, приближается к болту заземления, линия расстраивается, её необходимо удлинять, а при жаре – наоборот, укорачивать!</w:t>
      </w:r>
      <w:proofErr w:type="gramEnd"/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Тут же хочу отметить для сильно хитрых.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 следует изворачиваться и в целях экономии зачищать провод на разных расстояниях от конца и настройку длины линии вести подключением к заземлению местами зачистки. «Висячий хвост» от точки болта заземления вносит искажения на условия формирования стоячей волны в линии и тем самым не получается никакой настройки – только резать!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И очень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важно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каком месте, в месте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локала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узла тока.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Так как если это делать на конце линии в месте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локала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пучности тока, то на сопротивлении скруток будет выделяться тепло, то есть вноситься активное сопротивление, которое мгновенно из чистой стоячей волны сделает комбинированную: стоячую и бегущую, амплитуда суммы падает, падает квадратично сама СЕ. Так что так, господа, не сложно, но и не так всё просто, относиться ко всему этому, повторю, следует аккуратно и серьёзно.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 вот уже после всей этой проделанной работы отсоединяем провод от нижнего конца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ВВ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катушки, в разрыв включаем нагрузку в виде параллельной гирлянды ламп разных мощностей и напряжений с минимальными длинами проводов.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Поочерёдно вкручивая и выкручивая лампы с разным вольтажом работы, определяем «вольтаж» системы. В гирлянде остаются лампы одного вольтажа, но вкручиваем только одну.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Заново запускаем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девайс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лампочка загорается. Начинаем вкручивать по очереди каждую лампочку в гирлянде до срыва работы агрегата.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Реальная мощность Вашего устройства – это сумма мощностей вкрученных ламп за минусом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последней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Заключение.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Я сначала хотел попридержать эту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инфу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но после общения с некоторыми коллегами по Форуму пришёл к выводу, что «жать» не стоит.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Дело в том, что ни для кого не секрет, что энергия СЕ качается из окружающей Среды.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Некоторые авторы выкладывают умопомрачительные плотности энергии на кубический сантиметр Пространства, Физического вакуума.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Влияние окружающей Среды и ранее было отмечено на работу резонансных линий, даже Среда имеет своё волновое сопротивление, равное 377 Ом.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Свойства влияния Среды отмечены и на работе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ВВ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катушки ТТ, выраженное в том, что движение полевого потока энергии вдоль оси катушки резко замедляется и вообще не соответствует скорости света, отличаясь от неё как минимум на два порядка.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Несоответствие пути (L) прохождения волны и «габаритов» спирального волновода по высоте вносит существенные фазовые искажения при отражении её «от стенок резонатора», что в конечном итоге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сказывается на уменьшение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суммы амплитуд в стоячей волне. Рис. 10.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4000500" cy="1371600"/>
            <wp:effectExtent l="19050" t="0" r="0" b="0"/>
            <wp:docPr id="22" name="Picture 22" descr="http://pandia.ru/text/78/213/images/image01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pandia.ru/text/78/213/images/image013_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Рис.10.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Поэтому, перед тем как нагружать на линию четвертьволновый спиральный волновод, в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котором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достигнут маломальский резонанс, выраженный стоячей волной, его необходимо настроить, сдвигая-раздвигая в Пространстве стенки отражения резонатора, тем самым приведя к гармонии взаимодействие со Средой.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Мы опускаем пока тонкости этого взаимодействия, о которых автор этих строк ещё сам не всё знает, но отметим то, что у нас в руках есть инструмент по изучению этого взаимодействия, оставленного нам в наследство самим Великим Никола Тесла!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Практические же наши действия заключаются в том, что как бы тщательно не рассчитывали этот волновод, всё равно без настройки не обойтись.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Настройка производится либо удлинением по высоте конструкции, либо укорочением, опусканием.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Конечно же, проще удлинять, (не доматывать провод, увеличивая число витков, так как тут же изменится резонансная частота и вместе с ней и всё прочее!!!), а удлинять тем же количеством витков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том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же диаметре катушки и длине провода.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Как это сделать – дело каждого и его фантазии: перемотать катушку с большим шагом намотки, сделать раздвигающиеся витки, что очень проблематично, пересчитать диаметр каркаса катушки и так далее.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Намного сложнее укоротить волновод, оставляя при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этом то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же количество витков. Делается это намоткой провода на конце волновода с переходом на второй и третий слой с обязательным условием, что каждый последующий виток будет передвигаться вверх без «захода»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предыдущий. Что-то аналогичное этому выполнено людьми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при изготовлении и настройке катушек в Зеленой коробке.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943100" cy="1457325"/>
            <wp:effectExtent l="19050" t="0" r="0" b="0"/>
            <wp:docPr id="23" name="Picture 23" descr="Прикрепленно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Прикрепленно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 все эти усилия по «</w:t>
      </w:r>
      <w:proofErr w:type="spellStart"/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халявному</w:t>
      </w:r>
      <w:proofErr w:type="spellEnd"/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зажиганию лампочек» и выведенного яйца не стоят в сравнении с теми возможностями, которые открывается нам на примере резонанса в четвертьволновом спиральном волноводе, нагруженного уже не на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однопроводниковую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линию, а на саму Среду, Эфир, с его резонансным волновым сопротивлением в 377 Ом. Чтобы яснее понять то о чём вообще идёт речь, давайте заново обратимся к ¾ резонансной линии, в состав которой входит четвертьволновый спиральный волновод. Рис.11.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4248150" cy="1238250"/>
            <wp:effectExtent l="19050" t="0" r="0" b="0"/>
            <wp:docPr id="24" name="Picture 24" descr="http://pandia.ru/text/78/213/images/image015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pandia.ru/text/78/213/images/image015_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Рис.11.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В этой системе поток энергии, выраженный полевой фазой перехода из магнитного состояния в </w:t>
      </w:r>
      <w:proofErr w:type="gram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электрическое</w:t>
      </w:r>
      <w:proofErr w:type="gram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обратно, движется с разными скоростями по отрезкам L1, L2 и L3.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 трудно заметить и понять, что в точке «А» скорость передвижения энергии мгновенно возрастает на несколько порядков, достигая скорости света.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 там где происходит изменение скорости, там происходит изменение ускорения; а где происходит изменение ускорения, происходит изменение структуры Пространства!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Как бы то ни было, но плотность Эфира в точке «А» отлична от «фоновой» плотности окружающего её Пространства, выраженная «чистым» магнитным полем на «разделе сред».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Но это уже тема не ветки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Капанадзе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а тема ветки Гребенникова с его пучностями ЭПС и </w:t>
      </w:r>
      <w:proofErr w:type="spellStart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телепортационным</w:t>
      </w:r>
      <w:proofErr w:type="spellEnd"/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перемещением в Пространстве.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Только отличие состоит в том, что формирование локальной плотности Эфира делается не пассивными структурами, а активными, но, тем не менее – всё равно на «шару»!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Естественно, что узлом, устройством нагрузки точки «А» и согласование её с Пространством будет Форма устройства, очертания которой еле-еле, но уже «просвечиваются» в некоторых работах на эту тему.</w:t>
      </w:r>
    </w:p>
    <w:p w:rsidR="008658D5" w:rsidRPr="008658D5" w:rsidRDefault="008658D5" w:rsidP="008658D5">
      <w:pPr>
        <w:shd w:val="clear" w:color="auto" w:fill="FFFFFF"/>
        <w:spacing w:before="100" w:beforeAutospacing="1" w:after="150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Однако, пока на этом достаточно, дерзайте, господа!</w:t>
      </w:r>
    </w:p>
    <w:p w:rsidR="008658D5" w:rsidRPr="008658D5" w:rsidRDefault="008658D5" w:rsidP="008658D5">
      <w:pPr>
        <w:shd w:val="clear" w:color="auto" w:fill="FFFFFF"/>
        <w:spacing w:before="100" w:beforeAutospacing="1" w:line="33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Ваш Виктор Григ, </w:t>
      </w:r>
      <w:hyperlink r:id="rId19" w:tooltip="Август 2010 г." w:history="1">
        <w:r w:rsidRPr="008658D5">
          <w:rPr>
            <w:rFonts w:ascii="Arial" w:eastAsia="Times New Roman" w:hAnsi="Arial" w:cs="Arial"/>
            <w:color w:val="0066CC"/>
            <w:sz w:val="20"/>
            <w:lang w:eastAsia="ru-RU"/>
          </w:rPr>
          <w:t>август 2010</w:t>
        </w:r>
      </w:hyperlink>
      <w:r w:rsidRPr="008658D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года.</w:t>
      </w:r>
    </w:p>
    <w:p w:rsidR="00477D5F" w:rsidRDefault="00477D5F"/>
    <w:sectPr w:rsidR="00477D5F" w:rsidSect="001C65B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658D5"/>
    <w:rsid w:val="00006BA9"/>
    <w:rsid w:val="00014C21"/>
    <w:rsid w:val="00015BEE"/>
    <w:rsid w:val="000166D8"/>
    <w:rsid w:val="00017605"/>
    <w:rsid w:val="000406E0"/>
    <w:rsid w:val="000434F2"/>
    <w:rsid w:val="000553E1"/>
    <w:rsid w:val="00056FCA"/>
    <w:rsid w:val="0005796E"/>
    <w:rsid w:val="000742DB"/>
    <w:rsid w:val="00074E32"/>
    <w:rsid w:val="00075676"/>
    <w:rsid w:val="000816E2"/>
    <w:rsid w:val="00085C93"/>
    <w:rsid w:val="00091ADF"/>
    <w:rsid w:val="0009406B"/>
    <w:rsid w:val="00094E97"/>
    <w:rsid w:val="000A1CF6"/>
    <w:rsid w:val="000A1F32"/>
    <w:rsid w:val="000B1B79"/>
    <w:rsid w:val="000B2E4B"/>
    <w:rsid w:val="000D19A1"/>
    <w:rsid w:val="000F2377"/>
    <w:rsid w:val="000F3F55"/>
    <w:rsid w:val="000F434C"/>
    <w:rsid w:val="0010569E"/>
    <w:rsid w:val="00106A70"/>
    <w:rsid w:val="00112014"/>
    <w:rsid w:val="00113C41"/>
    <w:rsid w:val="00117C13"/>
    <w:rsid w:val="00130838"/>
    <w:rsid w:val="0013357F"/>
    <w:rsid w:val="00134FB7"/>
    <w:rsid w:val="00135E14"/>
    <w:rsid w:val="00150D03"/>
    <w:rsid w:val="001635B4"/>
    <w:rsid w:val="00167CBA"/>
    <w:rsid w:val="00171023"/>
    <w:rsid w:val="00176F36"/>
    <w:rsid w:val="001801D8"/>
    <w:rsid w:val="00187D29"/>
    <w:rsid w:val="00190AE6"/>
    <w:rsid w:val="001937CB"/>
    <w:rsid w:val="001B10FF"/>
    <w:rsid w:val="001B54F7"/>
    <w:rsid w:val="001B5D45"/>
    <w:rsid w:val="001C65B6"/>
    <w:rsid w:val="001D1EB9"/>
    <w:rsid w:val="001D4AA9"/>
    <w:rsid w:val="001D7274"/>
    <w:rsid w:val="001E259D"/>
    <w:rsid w:val="001F3DAB"/>
    <w:rsid w:val="001F440C"/>
    <w:rsid w:val="001F5D84"/>
    <w:rsid w:val="002005D6"/>
    <w:rsid w:val="0020125A"/>
    <w:rsid w:val="00204C1B"/>
    <w:rsid w:val="00210DDB"/>
    <w:rsid w:val="00213DAB"/>
    <w:rsid w:val="00224BB8"/>
    <w:rsid w:val="002264E1"/>
    <w:rsid w:val="002273D7"/>
    <w:rsid w:val="00237639"/>
    <w:rsid w:val="00237E2C"/>
    <w:rsid w:val="00241475"/>
    <w:rsid w:val="00241700"/>
    <w:rsid w:val="002524EA"/>
    <w:rsid w:val="00252ACF"/>
    <w:rsid w:val="00253DDB"/>
    <w:rsid w:val="00255B4C"/>
    <w:rsid w:val="0026045E"/>
    <w:rsid w:val="00270AEB"/>
    <w:rsid w:val="00274D3D"/>
    <w:rsid w:val="00275F91"/>
    <w:rsid w:val="0028159D"/>
    <w:rsid w:val="0029227D"/>
    <w:rsid w:val="002936D3"/>
    <w:rsid w:val="00295F63"/>
    <w:rsid w:val="002A1BF8"/>
    <w:rsid w:val="002B0FFF"/>
    <w:rsid w:val="002B2922"/>
    <w:rsid w:val="002C2741"/>
    <w:rsid w:val="002C2A97"/>
    <w:rsid w:val="002C44A4"/>
    <w:rsid w:val="002C60AD"/>
    <w:rsid w:val="002C6764"/>
    <w:rsid w:val="002C79A4"/>
    <w:rsid w:val="002D5A5F"/>
    <w:rsid w:val="002E346C"/>
    <w:rsid w:val="002F7C06"/>
    <w:rsid w:val="00303895"/>
    <w:rsid w:val="00307226"/>
    <w:rsid w:val="00312CF6"/>
    <w:rsid w:val="00313D94"/>
    <w:rsid w:val="003225B9"/>
    <w:rsid w:val="003324E6"/>
    <w:rsid w:val="00351CB7"/>
    <w:rsid w:val="0035428D"/>
    <w:rsid w:val="00360078"/>
    <w:rsid w:val="0036439E"/>
    <w:rsid w:val="0037156D"/>
    <w:rsid w:val="0037496E"/>
    <w:rsid w:val="0038547F"/>
    <w:rsid w:val="003917DC"/>
    <w:rsid w:val="00392FA3"/>
    <w:rsid w:val="00397EFD"/>
    <w:rsid w:val="003A3271"/>
    <w:rsid w:val="003A3C37"/>
    <w:rsid w:val="003C13D0"/>
    <w:rsid w:val="003D4629"/>
    <w:rsid w:val="003E1C94"/>
    <w:rsid w:val="003F1F3E"/>
    <w:rsid w:val="003F30C3"/>
    <w:rsid w:val="003F5F0D"/>
    <w:rsid w:val="00402918"/>
    <w:rsid w:val="0040632D"/>
    <w:rsid w:val="00406F33"/>
    <w:rsid w:val="00424509"/>
    <w:rsid w:val="00425552"/>
    <w:rsid w:val="00426747"/>
    <w:rsid w:val="00427702"/>
    <w:rsid w:val="00427845"/>
    <w:rsid w:val="00432410"/>
    <w:rsid w:val="00432505"/>
    <w:rsid w:val="00437B28"/>
    <w:rsid w:val="00443AF9"/>
    <w:rsid w:val="004457CF"/>
    <w:rsid w:val="004531A1"/>
    <w:rsid w:val="0045787F"/>
    <w:rsid w:val="00460C65"/>
    <w:rsid w:val="004613F8"/>
    <w:rsid w:val="00462D11"/>
    <w:rsid w:val="004637A9"/>
    <w:rsid w:val="00463D97"/>
    <w:rsid w:val="00465087"/>
    <w:rsid w:val="004735A9"/>
    <w:rsid w:val="00477BBA"/>
    <w:rsid w:val="00477D5F"/>
    <w:rsid w:val="00490967"/>
    <w:rsid w:val="00497E24"/>
    <w:rsid w:val="004A0864"/>
    <w:rsid w:val="004A2860"/>
    <w:rsid w:val="004A584A"/>
    <w:rsid w:val="004A7455"/>
    <w:rsid w:val="004B2893"/>
    <w:rsid w:val="004C7A1F"/>
    <w:rsid w:val="004D4375"/>
    <w:rsid w:val="004D663D"/>
    <w:rsid w:val="004D6B58"/>
    <w:rsid w:val="004E501A"/>
    <w:rsid w:val="004E51AB"/>
    <w:rsid w:val="004F2850"/>
    <w:rsid w:val="00510B1F"/>
    <w:rsid w:val="00513CE7"/>
    <w:rsid w:val="00514933"/>
    <w:rsid w:val="00516297"/>
    <w:rsid w:val="00517000"/>
    <w:rsid w:val="005253A9"/>
    <w:rsid w:val="00525BB4"/>
    <w:rsid w:val="00526958"/>
    <w:rsid w:val="005336B1"/>
    <w:rsid w:val="00540E62"/>
    <w:rsid w:val="0054608C"/>
    <w:rsid w:val="005519C2"/>
    <w:rsid w:val="005539D0"/>
    <w:rsid w:val="00557FB7"/>
    <w:rsid w:val="00560BE0"/>
    <w:rsid w:val="00572BD8"/>
    <w:rsid w:val="00574B72"/>
    <w:rsid w:val="005931EE"/>
    <w:rsid w:val="00597EC4"/>
    <w:rsid w:val="005A488C"/>
    <w:rsid w:val="005B0C57"/>
    <w:rsid w:val="005B0C5D"/>
    <w:rsid w:val="005B1BA0"/>
    <w:rsid w:val="005C33AE"/>
    <w:rsid w:val="005D11C6"/>
    <w:rsid w:val="005D4EB1"/>
    <w:rsid w:val="005D5AF4"/>
    <w:rsid w:val="005E1FD8"/>
    <w:rsid w:val="005E31D9"/>
    <w:rsid w:val="005F7247"/>
    <w:rsid w:val="00601198"/>
    <w:rsid w:val="00606FEF"/>
    <w:rsid w:val="00607DB9"/>
    <w:rsid w:val="0061327A"/>
    <w:rsid w:val="006231E7"/>
    <w:rsid w:val="006414DD"/>
    <w:rsid w:val="006418FF"/>
    <w:rsid w:val="006520F1"/>
    <w:rsid w:val="00660BDC"/>
    <w:rsid w:val="006615CE"/>
    <w:rsid w:val="00664168"/>
    <w:rsid w:val="00666A31"/>
    <w:rsid w:val="00672FD9"/>
    <w:rsid w:val="00680278"/>
    <w:rsid w:val="00682260"/>
    <w:rsid w:val="00682800"/>
    <w:rsid w:val="00683385"/>
    <w:rsid w:val="006901CB"/>
    <w:rsid w:val="00693685"/>
    <w:rsid w:val="006B0CAD"/>
    <w:rsid w:val="006C67E1"/>
    <w:rsid w:val="006D63FC"/>
    <w:rsid w:val="006E27DB"/>
    <w:rsid w:val="006E3938"/>
    <w:rsid w:val="006E4539"/>
    <w:rsid w:val="006E520F"/>
    <w:rsid w:val="006F4B73"/>
    <w:rsid w:val="0070093F"/>
    <w:rsid w:val="00705546"/>
    <w:rsid w:val="0071441F"/>
    <w:rsid w:val="00717778"/>
    <w:rsid w:val="00717BD3"/>
    <w:rsid w:val="0072117D"/>
    <w:rsid w:val="00727EBE"/>
    <w:rsid w:val="00737FB4"/>
    <w:rsid w:val="007441C2"/>
    <w:rsid w:val="007519A4"/>
    <w:rsid w:val="0075453A"/>
    <w:rsid w:val="0075710B"/>
    <w:rsid w:val="00757154"/>
    <w:rsid w:val="00760FE4"/>
    <w:rsid w:val="007777B8"/>
    <w:rsid w:val="00784778"/>
    <w:rsid w:val="00785237"/>
    <w:rsid w:val="007867D4"/>
    <w:rsid w:val="00790156"/>
    <w:rsid w:val="00793348"/>
    <w:rsid w:val="00793557"/>
    <w:rsid w:val="007936F3"/>
    <w:rsid w:val="00793779"/>
    <w:rsid w:val="007A0C43"/>
    <w:rsid w:val="007B1B9C"/>
    <w:rsid w:val="007B431F"/>
    <w:rsid w:val="007C3C7E"/>
    <w:rsid w:val="007C560A"/>
    <w:rsid w:val="007C6F61"/>
    <w:rsid w:val="007D735F"/>
    <w:rsid w:val="007E1802"/>
    <w:rsid w:val="007E583E"/>
    <w:rsid w:val="007F19EC"/>
    <w:rsid w:val="0080035B"/>
    <w:rsid w:val="0080580B"/>
    <w:rsid w:val="008100BD"/>
    <w:rsid w:val="008114EB"/>
    <w:rsid w:val="00814646"/>
    <w:rsid w:val="00814D03"/>
    <w:rsid w:val="00817686"/>
    <w:rsid w:val="00820C40"/>
    <w:rsid w:val="008267A3"/>
    <w:rsid w:val="00830619"/>
    <w:rsid w:val="00835597"/>
    <w:rsid w:val="00835C9D"/>
    <w:rsid w:val="00836B03"/>
    <w:rsid w:val="008424CD"/>
    <w:rsid w:val="00842B74"/>
    <w:rsid w:val="00844AC5"/>
    <w:rsid w:val="0084551E"/>
    <w:rsid w:val="00853EB2"/>
    <w:rsid w:val="00863448"/>
    <w:rsid w:val="008653EA"/>
    <w:rsid w:val="008658D5"/>
    <w:rsid w:val="00872731"/>
    <w:rsid w:val="0087369E"/>
    <w:rsid w:val="0087510A"/>
    <w:rsid w:val="00876720"/>
    <w:rsid w:val="00877899"/>
    <w:rsid w:val="00885869"/>
    <w:rsid w:val="0088739F"/>
    <w:rsid w:val="008929EF"/>
    <w:rsid w:val="008B2DA6"/>
    <w:rsid w:val="008B381A"/>
    <w:rsid w:val="008C2B04"/>
    <w:rsid w:val="008D19E3"/>
    <w:rsid w:val="008F385B"/>
    <w:rsid w:val="008F6CC3"/>
    <w:rsid w:val="00900523"/>
    <w:rsid w:val="00904FD0"/>
    <w:rsid w:val="0091161A"/>
    <w:rsid w:val="00914733"/>
    <w:rsid w:val="00917744"/>
    <w:rsid w:val="009204A3"/>
    <w:rsid w:val="009211E8"/>
    <w:rsid w:val="00921FAA"/>
    <w:rsid w:val="009267EE"/>
    <w:rsid w:val="00946903"/>
    <w:rsid w:val="009530AB"/>
    <w:rsid w:val="009578D0"/>
    <w:rsid w:val="009579F9"/>
    <w:rsid w:val="00962706"/>
    <w:rsid w:val="00964F5A"/>
    <w:rsid w:val="00967054"/>
    <w:rsid w:val="009735E8"/>
    <w:rsid w:val="009763D8"/>
    <w:rsid w:val="009A299C"/>
    <w:rsid w:val="009B39F7"/>
    <w:rsid w:val="009B54C7"/>
    <w:rsid w:val="009B7113"/>
    <w:rsid w:val="009C36C8"/>
    <w:rsid w:val="009C5454"/>
    <w:rsid w:val="009C566C"/>
    <w:rsid w:val="009D0699"/>
    <w:rsid w:val="009D57B8"/>
    <w:rsid w:val="009D57D6"/>
    <w:rsid w:val="009D6364"/>
    <w:rsid w:val="009D7335"/>
    <w:rsid w:val="009E7200"/>
    <w:rsid w:val="009F0A6E"/>
    <w:rsid w:val="009F3EFD"/>
    <w:rsid w:val="009F7263"/>
    <w:rsid w:val="009F74DF"/>
    <w:rsid w:val="00A01E4A"/>
    <w:rsid w:val="00A0211A"/>
    <w:rsid w:val="00A03004"/>
    <w:rsid w:val="00A04EF9"/>
    <w:rsid w:val="00A06E45"/>
    <w:rsid w:val="00A07287"/>
    <w:rsid w:val="00A1585F"/>
    <w:rsid w:val="00A277BB"/>
    <w:rsid w:val="00A33449"/>
    <w:rsid w:val="00A374BE"/>
    <w:rsid w:val="00A40229"/>
    <w:rsid w:val="00A44065"/>
    <w:rsid w:val="00A537AE"/>
    <w:rsid w:val="00A54AF3"/>
    <w:rsid w:val="00A56351"/>
    <w:rsid w:val="00A6178B"/>
    <w:rsid w:val="00A62661"/>
    <w:rsid w:val="00A758C7"/>
    <w:rsid w:val="00A76315"/>
    <w:rsid w:val="00A81C13"/>
    <w:rsid w:val="00A8397D"/>
    <w:rsid w:val="00A83E01"/>
    <w:rsid w:val="00A843F6"/>
    <w:rsid w:val="00A91009"/>
    <w:rsid w:val="00A91980"/>
    <w:rsid w:val="00AA20FB"/>
    <w:rsid w:val="00AA2E72"/>
    <w:rsid w:val="00AA4409"/>
    <w:rsid w:val="00AA6B7F"/>
    <w:rsid w:val="00AB588D"/>
    <w:rsid w:val="00AC3C1A"/>
    <w:rsid w:val="00AC4102"/>
    <w:rsid w:val="00AC63C4"/>
    <w:rsid w:val="00AD2AFC"/>
    <w:rsid w:val="00AD5BAE"/>
    <w:rsid w:val="00AE0838"/>
    <w:rsid w:val="00AE617E"/>
    <w:rsid w:val="00AF16B4"/>
    <w:rsid w:val="00AF3FC6"/>
    <w:rsid w:val="00B01BDE"/>
    <w:rsid w:val="00B02580"/>
    <w:rsid w:val="00B104A2"/>
    <w:rsid w:val="00B124F7"/>
    <w:rsid w:val="00B132E3"/>
    <w:rsid w:val="00B1447F"/>
    <w:rsid w:val="00B27CF1"/>
    <w:rsid w:val="00B3146C"/>
    <w:rsid w:val="00B3393A"/>
    <w:rsid w:val="00B36F01"/>
    <w:rsid w:val="00B51B38"/>
    <w:rsid w:val="00B5274B"/>
    <w:rsid w:val="00B542C6"/>
    <w:rsid w:val="00B55C57"/>
    <w:rsid w:val="00B67634"/>
    <w:rsid w:val="00B800C5"/>
    <w:rsid w:val="00BA3C11"/>
    <w:rsid w:val="00BB1562"/>
    <w:rsid w:val="00BB1572"/>
    <w:rsid w:val="00BC1C6C"/>
    <w:rsid w:val="00BD1196"/>
    <w:rsid w:val="00BE1422"/>
    <w:rsid w:val="00BE18E4"/>
    <w:rsid w:val="00BE2FD6"/>
    <w:rsid w:val="00BE63B0"/>
    <w:rsid w:val="00C04A57"/>
    <w:rsid w:val="00C20B22"/>
    <w:rsid w:val="00C30D1A"/>
    <w:rsid w:val="00C311C5"/>
    <w:rsid w:val="00C34ACD"/>
    <w:rsid w:val="00C34DB1"/>
    <w:rsid w:val="00C35949"/>
    <w:rsid w:val="00C4176E"/>
    <w:rsid w:val="00C65A21"/>
    <w:rsid w:val="00C72364"/>
    <w:rsid w:val="00C732AE"/>
    <w:rsid w:val="00C84D69"/>
    <w:rsid w:val="00C94E6E"/>
    <w:rsid w:val="00CA5DC6"/>
    <w:rsid w:val="00CA6332"/>
    <w:rsid w:val="00CA68D0"/>
    <w:rsid w:val="00CA7BD9"/>
    <w:rsid w:val="00CB215A"/>
    <w:rsid w:val="00CB22AD"/>
    <w:rsid w:val="00CC00F2"/>
    <w:rsid w:val="00CC27FF"/>
    <w:rsid w:val="00CC2CF2"/>
    <w:rsid w:val="00CD241F"/>
    <w:rsid w:val="00CD2FA4"/>
    <w:rsid w:val="00CD3C79"/>
    <w:rsid w:val="00CD550E"/>
    <w:rsid w:val="00CD6729"/>
    <w:rsid w:val="00CE0F0D"/>
    <w:rsid w:val="00CE7238"/>
    <w:rsid w:val="00CE76D5"/>
    <w:rsid w:val="00CF15C9"/>
    <w:rsid w:val="00CF241C"/>
    <w:rsid w:val="00CF4892"/>
    <w:rsid w:val="00D06134"/>
    <w:rsid w:val="00D076B5"/>
    <w:rsid w:val="00D10655"/>
    <w:rsid w:val="00D12D4F"/>
    <w:rsid w:val="00D14BF4"/>
    <w:rsid w:val="00D150C2"/>
    <w:rsid w:val="00D2192F"/>
    <w:rsid w:val="00D24909"/>
    <w:rsid w:val="00D27B03"/>
    <w:rsid w:val="00D338BC"/>
    <w:rsid w:val="00D41916"/>
    <w:rsid w:val="00D50562"/>
    <w:rsid w:val="00D53149"/>
    <w:rsid w:val="00D556F4"/>
    <w:rsid w:val="00D664A7"/>
    <w:rsid w:val="00D72DF5"/>
    <w:rsid w:val="00D75E0F"/>
    <w:rsid w:val="00DA2C44"/>
    <w:rsid w:val="00DA3375"/>
    <w:rsid w:val="00DA4C03"/>
    <w:rsid w:val="00DA4C3A"/>
    <w:rsid w:val="00DA76FA"/>
    <w:rsid w:val="00DA7C52"/>
    <w:rsid w:val="00DB0CD7"/>
    <w:rsid w:val="00DB1F16"/>
    <w:rsid w:val="00DB230C"/>
    <w:rsid w:val="00DB5935"/>
    <w:rsid w:val="00DD7FA4"/>
    <w:rsid w:val="00DE1BF1"/>
    <w:rsid w:val="00DE277C"/>
    <w:rsid w:val="00DF1910"/>
    <w:rsid w:val="00DF6A26"/>
    <w:rsid w:val="00DF6D0D"/>
    <w:rsid w:val="00E07B8F"/>
    <w:rsid w:val="00E147F7"/>
    <w:rsid w:val="00E3466A"/>
    <w:rsid w:val="00E34A10"/>
    <w:rsid w:val="00E435A3"/>
    <w:rsid w:val="00E504C2"/>
    <w:rsid w:val="00E50559"/>
    <w:rsid w:val="00E53439"/>
    <w:rsid w:val="00E55727"/>
    <w:rsid w:val="00E55CD7"/>
    <w:rsid w:val="00E613D9"/>
    <w:rsid w:val="00E62229"/>
    <w:rsid w:val="00E64A13"/>
    <w:rsid w:val="00E710C2"/>
    <w:rsid w:val="00E81330"/>
    <w:rsid w:val="00E94031"/>
    <w:rsid w:val="00EB0C42"/>
    <w:rsid w:val="00EC3FEE"/>
    <w:rsid w:val="00EC5947"/>
    <w:rsid w:val="00EE15E8"/>
    <w:rsid w:val="00EE7967"/>
    <w:rsid w:val="00EF118E"/>
    <w:rsid w:val="00EF1787"/>
    <w:rsid w:val="00EF1F8F"/>
    <w:rsid w:val="00F073C3"/>
    <w:rsid w:val="00F1631F"/>
    <w:rsid w:val="00F17B6B"/>
    <w:rsid w:val="00F202AA"/>
    <w:rsid w:val="00F250B1"/>
    <w:rsid w:val="00F3501C"/>
    <w:rsid w:val="00F350B2"/>
    <w:rsid w:val="00F36612"/>
    <w:rsid w:val="00F43FBE"/>
    <w:rsid w:val="00F63E30"/>
    <w:rsid w:val="00F6415F"/>
    <w:rsid w:val="00F723ED"/>
    <w:rsid w:val="00F7269F"/>
    <w:rsid w:val="00F742F2"/>
    <w:rsid w:val="00F80B8C"/>
    <w:rsid w:val="00F8217A"/>
    <w:rsid w:val="00F86EBC"/>
    <w:rsid w:val="00F87560"/>
    <w:rsid w:val="00F90725"/>
    <w:rsid w:val="00F90835"/>
    <w:rsid w:val="00F91E6D"/>
    <w:rsid w:val="00F93702"/>
    <w:rsid w:val="00F9504E"/>
    <w:rsid w:val="00FA45A0"/>
    <w:rsid w:val="00FA4E93"/>
    <w:rsid w:val="00FB69AC"/>
    <w:rsid w:val="00FB7F28"/>
    <w:rsid w:val="00FC78FF"/>
    <w:rsid w:val="00FD12E6"/>
    <w:rsid w:val="00FD3B32"/>
    <w:rsid w:val="00FF33AD"/>
    <w:rsid w:val="00FF7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D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58D5"/>
    <w:rPr>
      <w:strike w:val="0"/>
      <w:dstrike w:val="0"/>
      <w:color w:val="0066CC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7055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55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0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7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8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02332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92711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638154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437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858676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0394292">
                                      <w:marLeft w:val="0"/>
                                      <w:marRight w:val="30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957389">
                                          <w:marLeft w:val="0"/>
                                          <w:marRight w:val="30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0591924">
                                          <w:marLeft w:val="300"/>
                                          <w:marRight w:val="30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1348678">
                                          <w:marLeft w:val="300"/>
                                          <w:marRight w:val="30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6021217">
                                      <w:marLeft w:val="45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3335284">
                                      <w:marLeft w:val="15"/>
                                      <w:marRight w:val="300"/>
                                      <w:marTop w:val="15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05101">
                                          <w:marLeft w:val="15"/>
                                          <w:marRight w:val="0"/>
                                          <w:marTop w:val="15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2396213">
                                              <w:marLeft w:val="82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7961397">
                                          <w:marLeft w:val="15"/>
                                          <w:marRight w:val="0"/>
                                          <w:marTop w:val="15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304873">
                                              <w:marLeft w:val="82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81809907">
                                          <w:marLeft w:val="15"/>
                                          <w:marRight w:val="0"/>
                                          <w:marTop w:val="15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487640">
                                              <w:marLeft w:val="82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730091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343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gif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hyperlink" Target="http://pandia.ru/text/category/avgust_2010_g_/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17</Pages>
  <Words>4459</Words>
  <Characters>25422</Characters>
  <Application>Microsoft Office Word</Application>
  <DocSecurity>0</DocSecurity>
  <Lines>211</Lines>
  <Paragraphs>59</Paragraphs>
  <ScaleCrop>false</ScaleCrop>
  <Company>Huawei Technologies Co.,Ltd.</Company>
  <LinksUpToDate>false</LinksUpToDate>
  <CharactersWithSpaces>29822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Blinov Vladimir</dc:creator>
  <cp:lastModifiedBy>dom</cp:lastModifiedBy>
  <cp:revision>2</cp:revision>
  <dcterms:created xsi:type="dcterms:W3CDTF">2015-10-27T15:17:00Z</dcterms:created>
  <dcterms:modified xsi:type="dcterms:W3CDTF">2015-10-27T15:17:00Z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1430222738</vt:lpwstr>
  </property>
</Properties>
</file>