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C9" w:rsidRPr="00274BC9" w:rsidRDefault="00274BC9" w:rsidP="00274BC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#top"/>
      <w:r w:rsidRPr="00274BC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IR2110, IR2113</w:t>
      </w:r>
    </w:p>
    <w:p w:rsidR="00274BC9" w:rsidRPr="00274BC9" w:rsidRDefault="00274BC9" w:rsidP="00274BC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74BC9">
        <w:rPr>
          <w:rFonts w:eastAsia="Times New Roman" w:cs="Times New Roman"/>
          <w:b/>
          <w:bCs/>
          <w:sz w:val="36"/>
          <w:szCs w:val="36"/>
          <w:lang w:eastAsia="ru-RU"/>
        </w:rPr>
        <w:t>Драйвер ключей нижнего и верхнего уровней</w:t>
      </w:r>
    </w:p>
    <w:p w:rsidR="00274BC9" w:rsidRP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Отличительные особенности: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Управляющие каналы </w:t>
      </w:r>
      <w:proofErr w:type="gramStart"/>
      <w:r w:rsidRPr="00274BC9">
        <w:rPr>
          <w:rFonts w:eastAsia="Times New Roman" w:cs="Times New Roman"/>
          <w:sz w:val="24"/>
          <w:szCs w:val="24"/>
          <w:lang w:eastAsia="ru-RU"/>
        </w:rPr>
        <w:t>разработаны для нагруженного функционирования полностью работоспособны</w:t>
      </w:r>
      <w:proofErr w:type="gram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 до +500В или +600В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74BC9">
        <w:rPr>
          <w:rFonts w:eastAsia="Times New Roman" w:cs="Times New Roman"/>
          <w:sz w:val="24"/>
          <w:szCs w:val="24"/>
          <w:lang w:eastAsia="ru-RU"/>
        </w:rPr>
        <w:t>Нечувствителен</w:t>
      </w:r>
      <w:proofErr w:type="gram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 к отрицательным напряжениям при переходных процессах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>Стойкость к скорости нарастания напряжения (</w:t>
      </w:r>
      <w:proofErr w:type="spellStart"/>
      <w:r w:rsidRPr="00274BC9">
        <w:rPr>
          <w:rFonts w:eastAsia="Times New Roman" w:cs="Times New Roman"/>
          <w:sz w:val="24"/>
          <w:szCs w:val="24"/>
          <w:lang w:eastAsia="ru-RU"/>
        </w:rPr>
        <w:t>dV</w:t>
      </w:r>
      <w:proofErr w:type="spellEnd"/>
      <w:r w:rsidRPr="00274BC9">
        <w:rPr>
          <w:rFonts w:eastAsia="Times New Roman" w:cs="Times New Roman"/>
          <w:sz w:val="24"/>
          <w:szCs w:val="24"/>
          <w:lang w:eastAsia="ru-RU"/>
        </w:rPr>
        <w:t>/</w:t>
      </w:r>
      <w:proofErr w:type="spellStart"/>
      <w:r w:rsidRPr="00274BC9">
        <w:rPr>
          <w:rFonts w:eastAsia="Times New Roman" w:cs="Times New Roman"/>
          <w:sz w:val="24"/>
          <w:szCs w:val="24"/>
          <w:lang w:eastAsia="ru-RU"/>
        </w:rPr>
        <w:t>dt</w:t>
      </w:r>
      <w:proofErr w:type="spell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Диапазон напряжения питания драйверов 10…20В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Блокировка при снижении напряжения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Отдельное питание логики от 5В до 20В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Смещение логики и общего питания ±5В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Входы с КМОП триггерами Шмита с привязочными резисторами к общему питания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Тактирование логики выключения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Согласованная задержка распространения для обоих каналов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Выходы драйвера в фазе </w:t>
      </w:r>
      <w:proofErr w:type="gramStart"/>
      <w:r w:rsidRPr="00274BC9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 входами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>Напряжение смещения V</w:t>
      </w:r>
      <w:r w:rsidRPr="00274BC9">
        <w:rPr>
          <w:rFonts w:eastAsia="Times New Roman" w:cs="Times New Roman"/>
          <w:sz w:val="24"/>
          <w:szCs w:val="24"/>
          <w:vertAlign w:val="subscript"/>
          <w:lang w:eastAsia="ru-RU"/>
        </w:rPr>
        <w:t>OFFSET</w:t>
      </w:r>
      <w:r w:rsidRPr="00274BC9">
        <w:rPr>
          <w:rFonts w:eastAsia="Times New Roman" w:cs="Times New Roman"/>
          <w:sz w:val="24"/>
          <w:szCs w:val="24"/>
          <w:lang w:eastAsia="ru-RU"/>
        </w:rPr>
        <w:br/>
        <w:t>    не более 500В (IR2110)</w:t>
      </w:r>
      <w:r w:rsidRPr="00274BC9">
        <w:rPr>
          <w:rFonts w:eastAsia="Times New Roman" w:cs="Times New Roman"/>
          <w:sz w:val="24"/>
          <w:szCs w:val="24"/>
          <w:lang w:eastAsia="ru-RU"/>
        </w:rPr>
        <w:br/>
        <w:t>    не более 600В (IR2113)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74BC9">
        <w:rPr>
          <w:rFonts w:eastAsia="Times New Roman" w:cs="Times New Roman"/>
          <w:sz w:val="24"/>
          <w:szCs w:val="24"/>
          <w:lang w:eastAsia="ru-RU"/>
        </w:rPr>
        <w:t>Имп.вых</w:t>
      </w:r>
      <w:proofErr w:type="spell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. ток </w:t>
      </w:r>
      <w:proofErr w:type="spellStart"/>
      <w:r w:rsidRPr="00274BC9">
        <w:rPr>
          <w:rFonts w:eastAsia="Times New Roman" w:cs="Times New Roman"/>
          <w:sz w:val="24"/>
          <w:szCs w:val="24"/>
          <w:lang w:eastAsia="ru-RU"/>
        </w:rPr>
        <w:t>к.з</w:t>
      </w:r>
      <w:proofErr w:type="spell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BC9">
        <w:rPr>
          <w:rFonts w:eastAsia="Times New Roman" w:cs="Times New Roman"/>
          <w:sz w:val="24"/>
          <w:szCs w:val="24"/>
          <w:lang w:eastAsia="ru-RU"/>
        </w:rPr>
        <w:t>Iо</w:t>
      </w:r>
      <w:proofErr w:type="spellEnd"/>
      <w:r w:rsidRPr="00274BC9">
        <w:rPr>
          <w:rFonts w:eastAsia="Times New Roman" w:cs="Times New Roman"/>
          <w:sz w:val="24"/>
          <w:szCs w:val="24"/>
          <w:lang w:eastAsia="ru-RU"/>
        </w:rPr>
        <w:t>± 2</w:t>
      </w:r>
      <w:proofErr w:type="gramStart"/>
      <w:r w:rsidRPr="00274BC9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/ 2 А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>Выходное напряжение драйверов V</w:t>
      </w:r>
      <w:r w:rsidRPr="00274BC9">
        <w:rPr>
          <w:rFonts w:eastAsia="Times New Roman" w:cs="Times New Roman"/>
          <w:sz w:val="24"/>
          <w:szCs w:val="24"/>
          <w:vertAlign w:val="subscript"/>
          <w:lang w:eastAsia="ru-RU"/>
        </w:rPr>
        <w:t>OUT</w:t>
      </w:r>
      <w:r w:rsidRPr="00274BC9">
        <w:rPr>
          <w:rFonts w:eastAsia="Times New Roman" w:cs="Times New Roman"/>
          <w:sz w:val="24"/>
          <w:szCs w:val="24"/>
          <w:lang w:eastAsia="ru-RU"/>
        </w:rPr>
        <w:t xml:space="preserve"> 10 – 20В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Время вкл./выкл. 120/94 </w:t>
      </w:r>
      <w:proofErr w:type="spellStart"/>
      <w:r w:rsidRPr="00274BC9">
        <w:rPr>
          <w:rFonts w:eastAsia="Times New Roman" w:cs="Times New Roman"/>
          <w:sz w:val="24"/>
          <w:szCs w:val="24"/>
          <w:lang w:eastAsia="ru-RU"/>
        </w:rPr>
        <w:t>нс</w:t>
      </w:r>
      <w:proofErr w:type="spell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74BC9" w:rsidRPr="00274BC9" w:rsidRDefault="00274BC9" w:rsidP="0027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Согласованная задержка 10 </w:t>
      </w:r>
      <w:proofErr w:type="spellStart"/>
      <w:r w:rsidRPr="00274BC9">
        <w:rPr>
          <w:rFonts w:eastAsia="Times New Roman" w:cs="Times New Roman"/>
          <w:sz w:val="24"/>
          <w:szCs w:val="24"/>
          <w:lang w:eastAsia="ru-RU"/>
        </w:rPr>
        <w:t>нс</w:t>
      </w:r>
      <w:proofErr w:type="spell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74BC9" w:rsidRP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Типовая схема включения: </w:t>
      </w:r>
    </w:p>
    <w:p w:rsidR="00274BC9" w:rsidRPr="00274BC9" w:rsidRDefault="00274BC9" w:rsidP="00274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076450"/>
            <wp:effectExtent l="0" t="0" r="9525" b="0"/>
            <wp:docPr id="4" name="Рисунок 4" descr="C:\Users\ВВ\Desktop\2110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\Desktop\2110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Блок-схема: </w:t>
      </w:r>
      <w:bookmarkStart w:id="1" w:name="_GoBack"/>
      <w:bookmarkEnd w:id="1"/>
    </w:p>
    <w:p w:rsidR="00274BC9" w:rsidRP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8300" cy="2438400"/>
            <wp:effectExtent l="0" t="0" r="0" b="0"/>
            <wp:docPr id="6" name="Рисунок 6" descr="C:\Users\ВВ\Desktop\2110_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В\Desktop\2110_s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C9" w:rsidRPr="00274BC9" w:rsidRDefault="00274BC9" w:rsidP="00274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Расположение выводов: </w:t>
      </w:r>
    </w:p>
    <w:p w:rsidR="00274BC9" w:rsidRP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552575"/>
            <wp:effectExtent l="0" t="0" r="0" b="9525"/>
            <wp:docPr id="8" name="Рисунок 8" descr="C:\Users\ВВ\Desktop\2110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В\Desktop\2110_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C9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838F6C" wp14:editId="7522188B">
                <wp:extent cx="1447800" cy="1552575"/>
                <wp:effectExtent l="0" t="0" r="0" b="0"/>
                <wp:docPr id="1" name="AutoShape 3" descr="http://www.gaw.ru/im/ir/ic/2110_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www.gaw.ru/im/ir/ic/2110_p.gif" style="width:114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274BC9" w:rsidRP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>Описание выводов: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"/>
        <w:gridCol w:w="8105"/>
      </w:tblGrid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Vdd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Питание логики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Логический вход управления выходом драйвера верхнего уровня (HO), в фазе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Логический вход управления выходом драйвера нижнего уровня (LO), в фазе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Вход выключения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VSS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Логический общий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VB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Напряжение питания ключей верхнего уровня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Выход драйвера верхнего уровня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питания верхнего уровня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VCC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Питание драйверов нижнего уровня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Выход драйвера нижнего уровня</w:t>
            </w:r>
          </w:p>
        </w:tc>
      </w:tr>
      <w:tr w:rsidR="00274BC9" w:rsidRPr="00274BC9" w:rsidTr="0027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BC9" w:rsidRPr="00274BC9" w:rsidRDefault="00274BC9" w:rsidP="00274B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9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питания нижнего уровня</w:t>
            </w:r>
          </w:p>
        </w:tc>
      </w:tr>
    </w:tbl>
    <w:p w:rsidR="00274BC9" w:rsidRP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Описание: </w:t>
      </w:r>
    </w:p>
    <w:p w:rsidR="00274BC9" w:rsidRP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t xml:space="preserve">IR2110, IR2113 - драйверы высоковольтных, высокоскоростных МОП-транзисторов или IGBT-транзисторов с независимыми выходными каналами нижнего и верхнего уровней. </w:t>
      </w:r>
      <w:proofErr w:type="gramStart"/>
      <w:r w:rsidRPr="00274BC9">
        <w:rPr>
          <w:rFonts w:eastAsia="Times New Roman" w:cs="Times New Roman"/>
          <w:sz w:val="24"/>
          <w:szCs w:val="24"/>
          <w:lang w:eastAsia="ru-RU"/>
        </w:rPr>
        <w:t>Собственная</w:t>
      </w:r>
      <w:proofErr w:type="gram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 HVIC-технология и стойкая к защелкиванию КМОП-технология позволили создать монолитную конструкцию. </w:t>
      </w:r>
    </w:p>
    <w:p w:rsidR="00274BC9" w:rsidRPr="00274BC9" w:rsidRDefault="00274BC9" w:rsidP="00274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4BC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Логический вход совместим </w:t>
      </w:r>
      <w:proofErr w:type="gramStart"/>
      <w:r w:rsidRPr="00274BC9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274BC9">
        <w:rPr>
          <w:rFonts w:eastAsia="Times New Roman" w:cs="Times New Roman"/>
          <w:sz w:val="24"/>
          <w:szCs w:val="24"/>
          <w:lang w:eastAsia="ru-RU"/>
        </w:rPr>
        <w:t xml:space="preserve"> стандартными КМОП или LSTTL выходом. Выходы драйверов отличаются высоким импульсным током буферного каскада, что выполнено для минимизации встречной проводимости драйвера. Задержка при распространении сигналов согласована для применения в высокочастотных приложениях. </w:t>
      </w:r>
      <w:proofErr w:type="gramStart"/>
      <w:r w:rsidRPr="00274BC9">
        <w:rPr>
          <w:rFonts w:eastAsia="Times New Roman" w:cs="Times New Roman"/>
          <w:sz w:val="24"/>
          <w:szCs w:val="24"/>
          <w:lang w:eastAsia="ru-RU"/>
        </w:rPr>
        <w:t xml:space="preserve">Выходной канал может быть использован для управления N-канальным силовым МОП-транзистором или IGBT-транзистором с напряжением питания верхнего уровня до 500В или до 600В. </w:t>
      </w:r>
      <w:proofErr w:type="gramEnd"/>
    </w:p>
    <w:bookmarkEnd w:id="0"/>
    <w:p w:rsidR="002D038A" w:rsidRDefault="002D038A"/>
    <w:sectPr w:rsidR="002D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752"/>
    <w:multiLevelType w:val="multilevel"/>
    <w:tmpl w:val="134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C9"/>
    <w:rsid w:val="00274BC9"/>
    <w:rsid w:val="002D038A"/>
    <w:rsid w:val="00D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E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E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2</cp:revision>
  <dcterms:created xsi:type="dcterms:W3CDTF">2023-02-13T13:25:00Z</dcterms:created>
  <dcterms:modified xsi:type="dcterms:W3CDTF">2023-02-13T13:29:00Z</dcterms:modified>
</cp:coreProperties>
</file>