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A96" w:rsidRDefault="007236BF" w:rsidP="007236BF">
      <w:pPr>
        <w:jc w:val="center"/>
        <w:rPr>
          <w:sz w:val="28"/>
          <w:szCs w:val="28"/>
        </w:rPr>
      </w:pPr>
      <w:r>
        <w:rPr>
          <w:sz w:val="28"/>
          <w:szCs w:val="28"/>
        </w:rPr>
        <w:t>Взаимодействие двух и более тел</w:t>
      </w:r>
    </w:p>
    <w:p w:rsidR="007236BF" w:rsidRDefault="007236BF" w:rsidP="007236BF">
      <w:pPr>
        <w:rPr>
          <w:szCs w:val="28"/>
        </w:rPr>
      </w:pPr>
      <w:r>
        <w:rPr>
          <w:szCs w:val="28"/>
        </w:rPr>
        <w:t xml:space="preserve">Это расширение для классической механики призвано объяснить ускорение свободного падения, взаимодействие двух и более тел. </w:t>
      </w:r>
    </w:p>
    <w:p w:rsidR="007236BF" w:rsidRPr="007236BF" w:rsidRDefault="008F5A68" w:rsidP="007236BF">
      <w:pPr>
        <w:rPr>
          <w:rFonts w:eastAsiaTheme="minorEastAsia"/>
          <w:i/>
          <w:szCs w:val="28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28"/>
                </w:rPr>
              </m:ctrlPr>
            </m:fPr>
            <m:num>
              <m:r>
                <w:rPr>
                  <w:rFonts w:ascii="Cambria Math" w:hAnsi="Cambria Math"/>
                  <w:szCs w:val="28"/>
                </w:rPr>
                <m:t>m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8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szCs w:val="28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Cs w:val="28"/>
                </w:rPr>
                <m:t>2</m:t>
              </m:r>
            </m:den>
          </m:f>
          <m:r>
            <w:rPr>
              <w:rFonts w:ascii="Cambria Math" w:hAnsi="Cambria Math"/>
              <w:szCs w:val="28"/>
            </w:rPr>
            <m:t>=mgh</m:t>
          </m:r>
        </m:oMath>
      </m:oMathPara>
    </w:p>
    <w:p w:rsidR="007236BF" w:rsidRPr="007236BF" w:rsidRDefault="008F5A68" w:rsidP="007236BF">
      <w:pPr>
        <w:rPr>
          <w:rFonts w:eastAsiaTheme="minorEastAsia"/>
          <w:i/>
          <w:szCs w:val="28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28"/>
                </w:rPr>
              </m:ctrlPr>
            </m:fPr>
            <m:num>
              <m:r>
                <w:rPr>
                  <w:rFonts w:ascii="Cambria Math" w:hAnsi="Cambria Math"/>
                  <w:szCs w:val="28"/>
                </w:rPr>
                <m:t>dE</m:t>
              </m:r>
            </m:num>
            <m:den>
              <m:r>
                <w:rPr>
                  <w:rFonts w:ascii="Cambria Math" w:hAnsi="Cambria Math"/>
                  <w:szCs w:val="28"/>
                </w:rPr>
                <m:t>2d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y</m:t>
                  </m:r>
                </m:sub>
              </m:sSub>
            </m:den>
          </m:f>
          <m:r>
            <w:rPr>
              <w:rFonts w:ascii="Cambria Math" w:hAnsi="Cambria Math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F</m:t>
              </m:r>
            </m:e>
            <m:sub>
              <m:r>
                <w:rPr>
                  <w:rFonts w:ascii="Cambria Math" w:hAnsi="Cambria Math"/>
                  <w:szCs w:val="28"/>
                </w:rPr>
                <m:t>тяготения</m:t>
              </m:r>
            </m:sub>
          </m:sSub>
          <m:r>
            <w:rPr>
              <w:rFonts w:ascii="Cambria Math" w:hAnsi="Cambria Math"/>
              <w:szCs w:val="28"/>
            </w:rPr>
            <m:t>, т.к. E</m:t>
          </m:r>
          <m:r>
            <w:rPr>
              <w:rFonts w:ascii="Cambria Math" w:hAnsi="Cambria Math"/>
              <w:szCs w:val="28"/>
              <w:lang w:val="en-US"/>
            </w:rPr>
            <m:t>~</m:t>
          </m:r>
          <m:sSub>
            <m:sSubPr>
              <m:ctrlPr>
                <w:rPr>
                  <w:rFonts w:ascii="Cambria Math" w:hAnsi="Cambria Math"/>
                  <w:i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Cs w:val="28"/>
                  <w:lang w:val="en-US"/>
                </w:rPr>
                <m:t>h</m:t>
              </m:r>
            </m:e>
            <m:sub>
              <m:r>
                <w:rPr>
                  <w:rFonts w:ascii="Cambria Math" w:hAnsi="Cambria Math"/>
                  <w:szCs w:val="28"/>
                  <w:lang w:val="en-US"/>
                </w:rPr>
                <m:t>y</m:t>
              </m:r>
            </m:sub>
          </m:sSub>
          <m:r>
            <w:rPr>
              <w:rFonts w:ascii="Cambria Math" w:hAnsi="Cambria Math"/>
              <w:szCs w:val="28"/>
            </w:rPr>
            <m:t xml:space="preserve"> </m:t>
          </m:r>
        </m:oMath>
      </m:oMathPara>
    </w:p>
    <w:p w:rsidR="007236BF" w:rsidRDefault="007236BF" w:rsidP="007236BF">
      <w:pPr>
        <w:rPr>
          <w:rFonts w:eastAsiaTheme="minorEastAsia"/>
          <w:szCs w:val="28"/>
        </w:rPr>
      </w:pPr>
      <w:r>
        <w:rPr>
          <w:rFonts w:eastAsiaTheme="minorEastAsia"/>
          <w:szCs w:val="28"/>
        </w:rPr>
        <w:t xml:space="preserve">Введём сразу координатную систему и положим, что перемещение идёт по оси </w:t>
      </w:r>
      <m:oMath>
        <m:r>
          <w:rPr>
            <w:rFonts w:ascii="Cambria Math" w:eastAsiaTheme="minorEastAsia" w:hAnsi="Cambria Math"/>
            <w:szCs w:val="28"/>
          </w:rPr>
          <m:t>y</m:t>
        </m:r>
      </m:oMath>
    </w:p>
    <w:p w:rsidR="006D16FF" w:rsidRPr="006D16FF" w:rsidRDefault="008F5A68" w:rsidP="007236BF">
      <w:pPr>
        <w:rPr>
          <w:rFonts w:eastAsiaTheme="minorEastAsia"/>
          <w:szCs w:val="28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28"/>
                </w:rPr>
              </m:ctrlPr>
            </m:fPr>
            <m:num>
              <m:r>
                <w:rPr>
                  <w:rFonts w:ascii="Cambria Math" w:hAnsi="Cambria Math"/>
                  <w:szCs w:val="28"/>
                </w:rPr>
                <m:t>dE</m:t>
              </m:r>
            </m:num>
            <m:den>
              <m:r>
                <w:rPr>
                  <w:rFonts w:ascii="Cambria Math" w:hAnsi="Cambria Math"/>
                  <w:szCs w:val="28"/>
                </w:rPr>
                <m:t>2d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y</m:t>
                  </m:r>
                </m:sub>
              </m:sSub>
            </m:den>
          </m:f>
          <m:r>
            <w:rPr>
              <w:rFonts w:ascii="Cambria Math" w:hAnsi="Cambria Math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8"/>
                </w:rPr>
              </m:ctrlPr>
            </m:fPr>
            <m:num>
              <m:r>
                <w:rPr>
                  <w:rFonts w:ascii="Cambria Math" w:hAnsi="Cambria Math"/>
                  <w:szCs w:val="28"/>
                </w:rPr>
                <m:t>gradE</m:t>
              </m:r>
            </m:num>
            <m:den>
              <m:r>
                <w:rPr>
                  <w:rFonts w:ascii="Cambria Math" w:hAnsi="Cambria Math"/>
                  <w:szCs w:val="28"/>
                </w:rPr>
                <m:t>2</m:t>
              </m:r>
            </m:den>
          </m:f>
        </m:oMath>
      </m:oMathPara>
    </w:p>
    <w:p w:rsidR="005579F9" w:rsidRPr="00362C4C" w:rsidRDefault="005579F9" w:rsidP="007236BF">
      <w:pPr>
        <w:rPr>
          <w:rFonts w:eastAsiaTheme="minorEastAsia"/>
          <w:i/>
          <w:szCs w:val="28"/>
        </w:rPr>
      </w:pPr>
      <w:bookmarkStart w:id="0" w:name="_GoBack"/>
      <w:bookmarkEnd w:id="0"/>
      <m:oMathPara>
        <m:oMath>
          <m:r>
            <w:rPr>
              <w:rFonts w:ascii="Cambria Math" w:eastAsiaTheme="minorEastAsia" w:hAnsi="Cambria Math"/>
              <w:szCs w:val="28"/>
            </w:rPr>
            <m:t>A=</m:t>
          </m:r>
          <m:f>
            <m:fPr>
              <m:ctrlPr>
                <w:rPr>
                  <w:rFonts w:ascii="Cambria Math" w:eastAsiaTheme="minorEastAsia" w:hAnsi="Cambria Math"/>
                  <w:i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Cs w:val="28"/>
                </w:rPr>
                <m:t>2</m:t>
              </m:r>
            </m:den>
          </m:f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R+</m:t>
              </m:r>
              <m:r>
                <w:rPr>
                  <w:rFonts w:ascii="Cambria Math" w:eastAsiaTheme="minorEastAsia" w:hAnsi="Cambria Math"/>
                  <w:szCs w:val="28"/>
                </w:rPr>
                <m:t>h</m:t>
              </m:r>
            </m:sub>
            <m:sup>
              <m:r>
                <w:rPr>
                  <w:rFonts w:ascii="Cambria Math" w:eastAsiaTheme="minorEastAsia" w:hAnsi="Cambria Math"/>
                  <w:szCs w:val="28"/>
                </w:rPr>
                <m:t>R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8"/>
                    </w:rPr>
                    <m:t>m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8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szCs w:val="28"/>
                    </w:rPr>
                    <m:t>h</m:t>
                  </m:r>
                </m:den>
              </m:f>
              <m:r>
                <w:rPr>
                  <w:rFonts w:ascii="Cambria Math" w:eastAsiaTheme="minorEastAsia" w:hAnsi="Cambria Math"/>
                  <w:szCs w:val="28"/>
                </w:rPr>
                <m:t xml:space="preserve">dh= </m:t>
              </m:r>
            </m:e>
          </m:nary>
          <m:f>
            <m:fPr>
              <m:ctrlPr>
                <w:rPr>
                  <w:rFonts w:ascii="Cambria Math" w:eastAsiaTheme="minorEastAsia" w:hAnsi="Cambria Math"/>
                  <w:i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Cs w:val="28"/>
                </w:rPr>
                <m:t>E</m:t>
              </m:r>
            </m:num>
            <m:den>
              <m:r>
                <w:rPr>
                  <w:rFonts w:ascii="Cambria Math" w:eastAsiaTheme="minorEastAsia" w:hAnsi="Cambria Math"/>
                  <w:szCs w:val="28"/>
                </w:rPr>
                <m:t>2</m:t>
              </m:r>
            </m:den>
          </m:f>
          <m:func>
            <m:funcPr>
              <m:ctrlPr>
                <w:rPr>
                  <w:rFonts w:ascii="Cambria Math" w:eastAsiaTheme="minorEastAsia" w:hAnsi="Cambria Math"/>
                  <w:i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szCs w:val="28"/>
                </w:rPr>
                <m:t>ln</m:t>
              </m:r>
            </m:fName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Cs w:val="28"/>
                        </w:rPr>
                        <m:t>R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Cs w:val="28"/>
                        </w:rPr>
                        <m:t>R+h</m:t>
                      </m:r>
                    </m:den>
                  </m:f>
                </m:e>
              </m:d>
            </m:e>
          </m:func>
          <m:r>
            <w:rPr>
              <w:rFonts w:ascii="Cambria Math" w:eastAsiaTheme="minorEastAsia" w:hAnsi="Cambria Math"/>
              <w:szCs w:val="28"/>
            </w:rPr>
            <m:t xml:space="preserve"> → R=(R+h)∙</m:t>
          </m:r>
          <m:sSup>
            <m:sSupPr>
              <m:ctrlPr>
                <w:rPr>
                  <w:rFonts w:ascii="Cambria Math" w:eastAsiaTheme="minorEastAsia" w:hAnsi="Cambria Math"/>
                  <w:i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Cs w:val="28"/>
                </w:rPr>
                <m:t>e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Cs w:val="28"/>
                    </w:rPr>
                    <m:t>2A</m:t>
                  </m:r>
                </m:num>
                <m:den>
                  <m:r>
                    <w:rPr>
                      <w:rFonts w:ascii="Cambria Math" w:eastAsiaTheme="minorEastAsia" w:hAnsi="Cambria Math"/>
                      <w:szCs w:val="28"/>
                    </w:rPr>
                    <m:t>E</m:t>
                  </m:r>
                </m:den>
              </m:f>
            </m:sup>
          </m:sSup>
        </m:oMath>
      </m:oMathPara>
    </w:p>
    <w:p w:rsidR="00362C4C" w:rsidRDefault="00362C4C" w:rsidP="007236BF">
      <w:pPr>
        <w:rPr>
          <w:rFonts w:eastAsiaTheme="minorEastAsia"/>
          <w:szCs w:val="28"/>
        </w:rPr>
      </w:pPr>
      <w:proofErr w:type="spellStart"/>
      <w:r>
        <w:rPr>
          <w:rFonts w:eastAsiaTheme="minorEastAsia"/>
          <w:szCs w:val="28"/>
        </w:rPr>
        <w:t>Домножим</w:t>
      </w:r>
      <w:proofErr w:type="spellEnd"/>
      <w:r>
        <w:rPr>
          <w:rFonts w:eastAsiaTheme="minorEastAsia"/>
          <w:szCs w:val="28"/>
        </w:rPr>
        <w:t xml:space="preserve"> на синус.</w:t>
      </w:r>
    </w:p>
    <w:p w:rsidR="00362C4C" w:rsidRPr="00362C4C" w:rsidRDefault="00362C4C" w:rsidP="007236BF">
      <w:pPr>
        <w:rPr>
          <w:rFonts w:eastAsiaTheme="minorEastAsia"/>
          <w:szCs w:val="28"/>
        </w:rPr>
      </w:pPr>
    </w:p>
    <w:p w:rsidR="00E22E4E" w:rsidRPr="00362C4C" w:rsidRDefault="00362C4C" w:rsidP="007236BF">
      <w:pPr>
        <w:rPr>
          <w:rFonts w:eastAsiaTheme="minorEastAsia"/>
          <w:i/>
          <w:szCs w:val="28"/>
          <w:lang w:val="en-US"/>
        </w:rPr>
      </w:pPr>
      <m:oMathPara>
        <m:oMath>
          <m:r>
            <w:rPr>
              <w:rFonts w:ascii="Cambria Math" w:eastAsiaTheme="minorEastAsia" w:hAnsi="Cambria Math"/>
              <w:szCs w:val="28"/>
            </w:rPr>
            <m:t>R=(R+h)∙</m:t>
          </m:r>
          <m:sSup>
            <m:sSupPr>
              <m:ctrlPr>
                <w:rPr>
                  <w:rFonts w:ascii="Cambria Math" w:eastAsiaTheme="minorEastAsia" w:hAnsi="Cambria Math"/>
                  <w:i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Cs w:val="28"/>
                </w:rPr>
                <m:t>e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Cs w:val="28"/>
                    </w:rPr>
                    <m:t>2A</m:t>
                  </m:r>
                </m:num>
                <m:den>
                  <m:r>
                    <w:rPr>
                      <w:rFonts w:ascii="Cambria Math" w:eastAsiaTheme="minorEastAsia" w:hAnsi="Cambria Math"/>
                      <w:szCs w:val="28"/>
                    </w:rPr>
                    <m:t>E</m:t>
                  </m:r>
                </m:den>
              </m:f>
            </m:sup>
          </m:sSup>
          <m:r>
            <w:rPr>
              <w:rFonts w:ascii="Cambria Math" w:eastAsiaTheme="minorEastAsia" w:hAnsi="Cambria Math"/>
              <w:szCs w:val="28"/>
              <w:lang w:val="en-US"/>
            </w:rPr>
            <m:t>∙</m:t>
          </m:r>
          <m:func>
            <m:funcPr>
              <m:ctrlPr>
                <w:rPr>
                  <w:rFonts w:ascii="Cambria Math" w:eastAsiaTheme="minorEastAsia" w:hAnsi="Cambria Math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szCs w:val="28"/>
                  <w:lang w:val="en-US"/>
                </w:rPr>
                <m:t>sin</m:t>
              </m:r>
              <m:ctrlPr>
                <w:rPr>
                  <w:rFonts w:ascii="Cambria Math" w:eastAsiaTheme="minorEastAsia" w:hAnsi="Cambria Math"/>
                  <w:i/>
                  <w:szCs w:val="28"/>
                  <w:lang w:val="en-US"/>
                </w:rPr>
              </m:ctrlP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Cs w:val="28"/>
                      <w:lang w:val="en-US"/>
                    </w:rPr>
                    <m:t>ωt+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Cs w:val="28"/>
                          <w:lang w:val="en-US"/>
                        </w:rPr>
                        <m:t>θ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Cs w:val="28"/>
                          <w:lang w:val="en-US"/>
                        </w:rPr>
                        <m:t>0</m:t>
                      </m:r>
                    </m:sub>
                  </m:sSub>
                </m:e>
              </m:d>
            </m:e>
          </m:func>
          <m:r>
            <w:rPr>
              <w:rFonts w:ascii="Cambria Math" w:eastAsiaTheme="minorEastAsia" w:hAnsi="Cambria Math"/>
              <w:szCs w:val="28"/>
              <w:lang w:val="en-US"/>
            </w:rPr>
            <m:t>, ωt+</m:t>
          </m:r>
          <m:sSub>
            <m:sSubPr>
              <m:ctrlPr>
                <w:rPr>
                  <w:rFonts w:ascii="Cambria Math" w:eastAsiaTheme="minorEastAsia" w:hAnsi="Cambria Math"/>
                  <w:i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θ</m:t>
              </m:r>
            </m:e>
            <m:sub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0</m:t>
              </m:r>
            </m:sub>
          </m:sSub>
          <m:r>
            <w:rPr>
              <w:rFonts w:ascii="Cambria Math" w:eastAsiaTheme="minorEastAsia" w:hAnsi="Cambria Math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/>
              <w:szCs w:val="28"/>
              <w:lang w:val="en-US"/>
            </w:rPr>
            <m:t>(ось)</m:t>
          </m:r>
        </m:oMath>
      </m:oMathPara>
    </w:p>
    <w:p w:rsidR="00362C4C" w:rsidRDefault="00362C4C" w:rsidP="007236BF">
      <w:pPr>
        <w:rPr>
          <w:rFonts w:eastAsiaTheme="minorEastAsia"/>
          <w:szCs w:val="28"/>
        </w:rPr>
      </w:pPr>
      <w:proofErr w:type="spellStart"/>
      <w:r>
        <w:rPr>
          <w:rFonts w:eastAsiaTheme="minorEastAsia"/>
          <w:szCs w:val="28"/>
        </w:rPr>
        <w:t>Домножим</w:t>
      </w:r>
      <w:proofErr w:type="spellEnd"/>
      <w:r>
        <w:rPr>
          <w:rFonts w:eastAsiaTheme="minorEastAsia"/>
          <w:szCs w:val="28"/>
        </w:rPr>
        <w:t xml:space="preserve"> на косинус.</w:t>
      </w:r>
    </w:p>
    <w:p w:rsidR="00362C4C" w:rsidRPr="00362C4C" w:rsidRDefault="00362C4C" w:rsidP="007236BF">
      <w:pPr>
        <w:rPr>
          <w:rFonts w:eastAsiaTheme="minorEastAsia"/>
          <w:szCs w:val="28"/>
          <w:lang w:val="en-US"/>
        </w:rPr>
      </w:pPr>
      <m:oMathPara>
        <m:oMath>
          <m:r>
            <w:rPr>
              <w:rFonts w:ascii="Cambria Math" w:eastAsiaTheme="minorEastAsia" w:hAnsi="Cambria Math"/>
              <w:szCs w:val="28"/>
            </w:rPr>
            <m:t>R=(R+h)∙</m:t>
          </m:r>
          <m:sSup>
            <m:sSupPr>
              <m:ctrlPr>
                <w:rPr>
                  <w:rFonts w:ascii="Cambria Math" w:eastAsiaTheme="minorEastAsia" w:hAnsi="Cambria Math"/>
                  <w:i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Cs w:val="28"/>
                </w:rPr>
                <m:t>e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Cs w:val="28"/>
                    </w:rPr>
                    <m:t>2A</m:t>
                  </m:r>
                </m:num>
                <m:den>
                  <m:r>
                    <w:rPr>
                      <w:rFonts w:ascii="Cambria Math" w:eastAsiaTheme="minorEastAsia" w:hAnsi="Cambria Math"/>
                      <w:szCs w:val="28"/>
                    </w:rPr>
                    <m:t>E</m:t>
                  </m:r>
                </m:den>
              </m:f>
            </m:sup>
          </m:sSup>
          <m:r>
            <w:rPr>
              <w:rFonts w:ascii="Cambria Math" w:eastAsiaTheme="minorEastAsia" w:hAnsi="Cambria Math"/>
              <w:szCs w:val="28"/>
              <w:lang w:val="en-US"/>
            </w:rPr>
            <m:t>∙</m:t>
          </m:r>
          <m:func>
            <m:funcPr>
              <m:ctrlPr>
                <w:rPr>
                  <w:rFonts w:ascii="Cambria Math" w:eastAsiaTheme="minorEastAsia" w:hAnsi="Cambria Math"/>
                  <w:szCs w:val="28"/>
                  <w:lang w:val="en-US"/>
                </w:rPr>
              </m:ctrlPr>
            </m:funcPr>
            <m:fName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cos</m:t>
              </m:r>
              <m:ctrlPr>
                <w:rPr>
                  <w:rFonts w:ascii="Cambria Math" w:eastAsiaTheme="minorEastAsia" w:hAnsi="Cambria Math"/>
                  <w:i/>
                  <w:szCs w:val="28"/>
                  <w:lang w:val="en-US"/>
                </w:rPr>
              </m:ctrlP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Cs w:val="28"/>
                      <w:lang w:val="en-US"/>
                    </w:rPr>
                    <m:t>ωt+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Cs w:val="28"/>
                          <w:lang w:val="en-US"/>
                        </w:rPr>
                        <m:t>θ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Cs w:val="28"/>
                          <w:lang w:val="en-US"/>
                        </w:rPr>
                        <m:t>0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, ωt+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Cs w:val="28"/>
                      <w:lang w:val="en-US"/>
                    </w:rPr>
                    <m:t>θ</m:t>
                  </m:r>
                </m:e>
                <m:sub>
                  <m:r>
                    <w:rPr>
                      <w:rFonts w:ascii="Cambria Math" w:eastAsiaTheme="minorEastAsia" w:hAnsi="Cambria Math"/>
                      <w:szCs w:val="28"/>
                      <w:lang w:val="en-US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=2π (кольцо)</m:t>
              </m:r>
            </m:e>
          </m:func>
        </m:oMath>
      </m:oMathPara>
    </w:p>
    <w:p w:rsidR="00362C4C" w:rsidRDefault="00362C4C" w:rsidP="007236BF">
      <w:pPr>
        <w:rPr>
          <w:rFonts w:eastAsiaTheme="minorEastAsia"/>
          <w:szCs w:val="28"/>
        </w:rPr>
      </w:pPr>
      <w:r>
        <w:rPr>
          <w:rFonts w:eastAsiaTheme="minorEastAsia"/>
          <w:szCs w:val="28"/>
        </w:rPr>
        <w:t>Рассмотрим ось.</w:t>
      </w:r>
    </w:p>
    <w:p w:rsidR="00362C4C" w:rsidRPr="00F344FA" w:rsidRDefault="008F5A68" w:rsidP="007236BF">
      <w:pPr>
        <w:rPr>
          <w:rFonts w:eastAsiaTheme="minorEastAsia"/>
          <w:szCs w:val="28"/>
          <w:lang w:val="en-US"/>
        </w:rPr>
      </w:pPr>
      <m:oMathPara>
        <m:oMath>
          <m:acc>
            <m:accPr>
              <m:chr m:val="̈"/>
              <m:ctrlPr>
                <w:rPr>
                  <w:rFonts w:ascii="Cambria Math" w:eastAsiaTheme="minorEastAsia" w:hAnsi="Cambria Math"/>
                  <w:i/>
                  <w:szCs w:val="28"/>
                  <w:lang w:val="en-US"/>
                </w:rPr>
              </m:ctrlPr>
            </m:accPr>
            <m:e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x</m:t>
              </m:r>
            </m:e>
          </m:acc>
          <m:r>
            <w:rPr>
              <w:rFonts w:ascii="Cambria Math" w:eastAsiaTheme="minorEastAsia" w:hAnsi="Cambria Math"/>
              <w:szCs w:val="28"/>
              <w:lang w:val="en-US"/>
            </w:rPr>
            <m:t>+2B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  <w:szCs w:val="28"/>
                  <w:lang w:val="en-US"/>
                </w:rPr>
              </m:ctrlPr>
            </m:accPr>
            <m:e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x</m:t>
              </m:r>
            </m:e>
          </m:acc>
          <m:r>
            <w:rPr>
              <w:rFonts w:ascii="Cambria Math" w:eastAsiaTheme="minorEastAsia" w:hAnsi="Cambria Math"/>
              <w:szCs w:val="28"/>
              <w:lang w:val="en-US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Cs w:val="28"/>
                  <w:lang w:val="en-US"/>
                </w:rPr>
              </m:ctrlPr>
            </m:sSup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Cs w:val="28"/>
                      <w:lang w:val="en-US"/>
                    </w:rPr>
                    <m:t>ω</m:t>
                  </m:r>
                </m:e>
                <m:sub>
                  <m:r>
                    <w:rPr>
                      <w:rFonts w:ascii="Cambria Math" w:eastAsiaTheme="minorEastAsia" w:hAnsi="Cambria Math"/>
                      <w:szCs w:val="28"/>
                      <w:lang w:val="en-US"/>
                    </w:rPr>
                    <m:t>0</m:t>
                  </m:r>
                </m:sub>
              </m:sSub>
            </m:e>
            <m:sup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/>
              <w:szCs w:val="28"/>
              <w:lang w:val="en-US"/>
            </w:rPr>
            <m:t>x=0</m:t>
          </m:r>
        </m:oMath>
      </m:oMathPara>
    </w:p>
    <w:p w:rsidR="00F344FA" w:rsidRPr="00F344FA" w:rsidRDefault="00F344FA" w:rsidP="007236BF">
      <w:pPr>
        <w:rPr>
          <w:rFonts w:eastAsiaTheme="minorEastAsia"/>
          <w:i/>
          <w:szCs w:val="28"/>
        </w:rPr>
      </w:pPr>
      <m:oMathPara>
        <m:oMath>
          <m:r>
            <w:rPr>
              <w:rFonts w:ascii="Cambria Math" w:eastAsiaTheme="minorEastAsia" w:hAnsi="Cambria Math"/>
              <w:szCs w:val="28"/>
              <w:lang w:val="en-US"/>
            </w:rPr>
            <m:t>t=-4</m:t>
          </m:r>
          <m:f>
            <m:fPr>
              <m:ctrlPr>
                <w:rPr>
                  <w:rFonts w:ascii="Cambria Math" w:eastAsiaTheme="minorEastAsia" w:hAnsi="Cambria Math"/>
                  <w:i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A∙m</m:t>
              </m:r>
            </m:num>
            <m:den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E∙r</m:t>
              </m:r>
            </m:den>
          </m:f>
          <m:r>
            <w:rPr>
              <w:rFonts w:ascii="Cambria Math" w:eastAsiaTheme="minorEastAsia" w:hAnsi="Cambria Math"/>
              <w:szCs w:val="28"/>
              <w:lang w:val="en-US"/>
            </w:rPr>
            <m:t>-</m:t>
          </m:r>
          <m:r>
            <w:rPr>
              <w:rFonts w:ascii="Cambria Math" w:eastAsiaTheme="minorEastAsia" w:hAnsi="Cambria Math"/>
              <w:szCs w:val="28"/>
            </w:rPr>
            <m:t>первый параметр</m:t>
          </m:r>
        </m:oMath>
      </m:oMathPara>
    </w:p>
    <w:p w:rsidR="007236BF" w:rsidRPr="00BE1BDF" w:rsidRDefault="00F344FA" w:rsidP="007236BF">
      <w:pPr>
        <w:rPr>
          <w:rFonts w:eastAsiaTheme="minorEastAsia"/>
          <w:i/>
          <w:szCs w:val="28"/>
          <w:lang w:val="en-US"/>
        </w:rPr>
      </w:pPr>
      <m:oMathPara>
        <m:oMath>
          <m:r>
            <w:rPr>
              <w:rFonts w:ascii="Cambria Math" w:eastAsiaTheme="minorEastAsia" w:hAnsi="Cambria Math"/>
              <w:szCs w:val="28"/>
              <w:lang w:val="en-US"/>
            </w:rPr>
            <m:t>ω=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Cs w:val="28"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Cs w:val="28"/>
                      <w:lang w:val="en-US"/>
                    </w:rPr>
                    <m:t>k</m:t>
                  </m:r>
                </m:num>
                <m:den>
                  <m:r>
                    <w:rPr>
                      <w:rFonts w:ascii="Cambria Math" w:eastAsiaTheme="minorEastAsia" w:hAnsi="Cambria Math"/>
                      <w:szCs w:val="28"/>
                      <w:lang w:val="en-US"/>
                    </w:rPr>
                    <m:t>m</m:t>
                  </m:r>
                </m:den>
              </m:f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Cs w:val="28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Cs w:val="28"/>
                          <w:lang w:val="en-US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Cs w:val="28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szCs w:val="28"/>
                      <w:lang w:val="en-US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Cs w:val="28"/>
                          <w:lang w:val="en-US"/>
                        </w:rPr>
                        <m:t>2</m:t>
                      </m:r>
                    </m:sup>
                  </m:sSup>
                </m:den>
              </m:f>
            </m:e>
          </m:rad>
          <m:r>
            <w:rPr>
              <w:rFonts w:ascii="Cambria Math" w:eastAsiaTheme="minorEastAsia" w:hAnsi="Cambria Math"/>
              <w:szCs w:val="28"/>
              <w:lang w:val="en-US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Cs w:val="28"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Cs w:val="28"/>
                      <w:lang w:val="en-US"/>
                    </w:rPr>
                    <m:t>4mk-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Cs w:val="28"/>
                          <w:lang w:val="en-US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Cs w:val="28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szCs w:val="28"/>
                      <w:lang w:val="en-US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Cs w:val="28"/>
                          <w:lang w:val="en-US"/>
                        </w:rPr>
                        <m:t>2</m:t>
                      </m:r>
                    </m:sup>
                  </m:sSup>
                </m:den>
              </m:f>
            </m:e>
          </m:rad>
          <m:r>
            <w:rPr>
              <w:rFonts w:ascii="Cambria Math" w:eastAsiaTheme="minorEastAsia" w:hAnsi="Cambria Math"/>
              <w:szCs w:val="28"/>
              <w:lang w:val="en-US"/>
            </w:rPr>
            <m:t>-</m:t>
          </m:r>
          <m:r>
            <w:rPr>
              <w:rFonts w:ascii="Cambria Math" w:eastAsiaTheme="minorEastAsia" w:hAnsi="Cambria Math"/>
              <w:szCs w:val="28"/>
            </w:rPr>
            <m:t>второй параметр, m≠0</m:t>
          </m:r>
        </m:oMath>
      </m:oMathPara>
    </w:p>
    <w:p w:rsidR="00F344FA" w:rsidRPr="00673A0C" w:rsidRDefault="008F5A68" w:rsidP="007236BF">
      <w:pPr>
        <w:rPr>
          <w:rFonts w:eastAsiaTheme="minorEastAsia"/>
          <w:i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θ</m:t>
              </m:r>
            </m:e>
            <m:sub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0</m:t>
              </m:r>
            </m:sub>
          </m:sSub>
          <m:r>
            <w:rPr>
              <w:rFonts w:ascii="Cambria Math" w:eastAsiaTheme="minorEastAsia" w:hAnsi="Cambria Math"/>
              <w:szCs w:val="28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/>
              <w:szCs w:val="28"/>
              <w:lang w:val="en-US"/>
            </w:rPr>
            <m:t>+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Cs w:val="28"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Cs w:val="28"/>
                      <w:lang w:val="en-US"/>
                    </w:rPr>
                    <m:t>4mk-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Cs w:val="28"/>
                          <w:lang w:val="en-US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Cs w:val="28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szCs w:val="28"/>
                      <w:lang w:val="en-US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Cs w:val="28"/>
                          <w:lang w:val="en-US"/>
                        </w:rPr>
                        <m:t>2</m:t>
                      </m:r>
                    </m:sup>
                  </m:sSup>
                </m:den>
              </m:f>
            </m:e>
          </m:rad>
          <m:r>
            <w:rPr>
              <w:rFonts w:ascii="Cambria Math" w:eastAsiaTheme="minorEastAsia" w:hAnsi="Cambria Math"/>
              <w:szCs w:val="28"/>
              <w:lang w:val="en-US"/>
            </w:rPr>
            <m:t>∙</m:t>
          </m:r>
          <m:f>
            <m:fPr>
              <m:ctrlPr>
                <w:rPr>
                  <w:rFonts w:ascii="Cambria Math" w:eastAsiaTheme="minorEastAsia" w:hAnsi="Cambria Math"/>
                  <w:i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4Am</m:t>
              </m:r>
            </m:num>
            <m:den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Er</m:t>
              </m:r>
            </m:den>
          </m:f>
          <m:r>
            <w:rPr>
              <w:rFonts w:ascii="Cambria Math" w:eastAsiaTheme="minorEastAsia" w:hAnsi="Cambria Math"/>
              <w:szCs w:val="28"/>
              <w:lang w:val="en-US"/>
            </w:rPr>
            <m:t>-третий параметр</m:t>
          </m:r>
        </m:oMath>
      </m:oMathPara>
    </w:p>
    <w:p w:rsidR="00673A0C" w:rsidRDefault="00673A0C" w:rsidP="007236BF">
      <w:pPr>
        <w:rPr>
          <w:rFonts w:eastAsiaTheme="minorEastAsia"/>
          <w:szCs w:val="28"/>
        </w:rPr>
      </w:pPr>
      <w:r>
        <w:rPr>
          <w:rFonts w:eastAsiaTheme="minorEastAsia"/>
          <w:szCs w:val="28"/>
        </w:rPr>
        <w:t xml:space="preserve">В данном конкретном примере неизвестными остаются сопротивление среды и «жесткость». </w:t>
      </w:r>
    </w:p>
    <w:p w:rsidR="00390943" w:rsidRDefault="00390943" w:rsidP="007236BF">
      <w:pPr>
        <w:rPr>
          <w:rFonts w:eastAsiaTheme="minorEastAsia"/>
          <w:szCs w:val="28"/>
        </w:rPr>
      </w:pPr>
      <w:r>
        <w:rPr>
          <w:rFonts w:eastAsiaTheme="minorEastAsia"/>
          <w:szCs w:val="28"/>
        </w:rPr>
        <w:t>Существует один единственный случай, когда третий параметр достаточен:</w:t>
      </w:r>
    </w:p>
    <w:p w:rsidR="00390943" w:rsidRDefault="00390943" w:rsidP="007236BF">
      <w:pPr>
        <w:rPr>
          <w:rFonts w:eastAsiaTheme="minorEastAsia"/>
          <w:szCs w:val="28"/>
        </w:rPr>
      </w:pPr>
    </w:p>
    <w:p w:rsidR="00A07F57" w:rsidRPr="00390943" w:rsidRDefault="00390943" w:rsidP="007236BF">
      <w:pPr>
        <w:rPr>
          <w:rFonts w:eastAsiaTheme="minorEastAsia"/>
          <w:i/>
          <w:szCs w:val="28"/>
          <w:lang w:val="en-US"/>
        </w:rPr>
      </w:pPr>
      <m:oMathPara>
        <m:oMath>
          <m:r>
            <w:rPr>
              <w:rFonts w:ascii="Cambria Math" w:eastAsiaTheme="minorEastAsia" w:hAnsi="Cambria Math"/>
              <w:szCs w:val="28"/>
              <w:lang w:val="en-US"/>
            </w:rPr>
            <m:t>4mk=</m:t>
          </m:r>
          <m:sSup>
            <m:sSupPr>
              <m:ctrlPr>
                <w:rPr>
                  <w:rFonts w:ascii="Cambria Math" w:eastAsiaTheme="minorEastAsia" w:hAnsi="Cambria Math"/>
                  <w:i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/>
              <w:szCs w:val="28"/>
              <w:lang w:val="en-US"/>
            </w:rPr>
            <m:t>=&gt;r=±2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mk</m:t>
              </m:r>
            </m:e>
          </m:rad>
        </m:oMath>
      </m:oMathPara>
    </w:p>
    <w:p w:rsidR="00A235B5" w:rsidRDefault="00390943" w:rsidP="007236BF">
      <w:pPr>
        <w:rPr>
          <w:rFonts w:eastAsiaTheme="minorEastAsia"/>
          <w:szCs w:val="28"/>
        </w:rPr>
      </w:pPr>
      <w:r>
        <w:rPr>
          <w:rFonts w:eastAsiaTheme="minorEastAsia"/>
          <w:szCs w:val="28"/>
        </w:rPr>
        <w:t>Такая взаимосвязь возможна и является определяющим фактором для д</w:t>
      </w:r>
      <w:r w:rsidR="00A235B5">
        <w:rPr>
          <w:rFonts w:eastAsiaTheme="minorEastAsia"/>
          <w:szCs w:val="28"/>
        </w:rPr>
        <w:t>альнейшего исследования функции</w:t>
      </w:r>
    </w:p>
    <w:p w:rsidR="007310E9" w:rsidRPr="00A235B5" w:rsidRDefault="00A235B5" w:rsidP="007236BF">
      <w:pPr>
        <w:rPr>
          <w:rFonts w:eastAsiaTheme="minorEastAsia"/>
          <w:szCs w:val="28"/>
          <w:lang w:val="en-US"/>
        </w:rPr>
      </w:pPr>
      <m:oMathPara>
        <m:oMath>
          <m:r>
            <w:rPr>
              <w:rFonts w:ascii="Cambria Math" w:eastAsiaTheme="minorEastAsia" w:hAnsi="Cambria Math"/>
              <w:szCs w:val="28"/>
            </w:rPr>
            <m:t>B=</m:t>
          </m:r>
          <m:f>
            <m:fPr>
              <m:ctrlPr>
                <w:rPr>
                  <w:rFonts w:ascii="Cambria Math" w:eastAsiaTheme="minorEastAsia" w:hAnsi="Cambria Math"/>
                  <w:i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Cs w:val="28"/>
                      <w:lang w:val="en-US"/>
                    </w:rPr>
                    <m:t>mk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szCs w:val="28"/>
                  <w:lang w:val="en-US"/>
                </w:rPr>
                <m:t>m</m:t>
              </m:r>
            </m:den>
          </m:f>
        </m:oMath>
      </m:oMathPara>
    </w:p>
    <w:p w:rsidR="00A235B5" w:rsidRDefault="00A235B5" w:rsidP="007236BF">
      <w:pPr>
        <w:rPr>
          <w:rFonts w:eastAsiaTheme="minorEastAsia"/>
          <w:szCs w:val="28"/>
        </w:rPr>
      </w:pPr>
      <w:r>
        <w:rPr>
          <w:rFonts w:eastAsiaTheme="minorEastAsia"/>
          <w:szCs w:val="28"/>
        </w:rPr>
        <w:lastRenderedPageBreak/>
        <w:t>При таких параметрах, затухающие колебания системы при подъеме на некоторую высоту имеют решение. Коэффициент затухания определён.</w:t>
      </w:r>
    </w:p>
    <w:p w:rsidR="00A235B5" w:rsidRPr="004613BA" w:rsidRDefault="00A235B5" w:rsidP="007236BF">
      <w:pPr>
        <w:rPr>
          <w:rFonts w:eastAsiaTheme="minorEastAsia"/>
          <w:szCs w:val="28"/>
        </w:rPr>
      </w:pPr>
      <m:oMathPara>
        <m:oMath>
          <m:r>
            <w:rPr>
              <w:rFonts w:ascii="Cambria Math" w:eastAsiaTheme="minorEastAsia" w:hAnsi="Cambria Math"/>
              <w:szCs w:val="28"/>
            </w:rPr>
            <m:t>F=γ</m:t>
          </m:r>
          <m:f>
            <m:fPr>
              <m:ctrlPr>
                <w:rPr>
                  <w:rFonts w:ascii="Cambria Math" w:eastAsiaTheme="minorEastAsia" w:hAnsi="Cambria Math"/>
                  <w:i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Cs w:val="28"/>
                </w:rPr>
                <m:t>Mm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Cs w:val="28"/>
                    </w:rPr>
                    <m:t>(R+h)</m:t>
                  </m:r>
                </m:e>
                <m:sup>
                  <m:r>
                    <w:rPr>
                      <w:rFonts w:ascii="Cambria Math" w:eastAsiaTheme="minorEastAsia" w:hAnsi="Cambria Math"/>
                      <w:szCs w:val="28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Cs w:val="28"/>
                    </w:rPr>
                    <m:t>e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Cs w:val="28"/>
                        </w:rPr>
                        <m:t>4A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Cs w:val="28"/>
                        </w:rPr>
                        <m:t>E</m:t>
                      </m:r>
                    </m:den>
                  </m:f>
                </m:sup>
              </m:sSup>
            </m:den>
          </m:f>
        </m:oMath>
      </m:oMathPara>
    </w:p>
    <w:p w:rsidR="004613BA" w:rsidRPr="004613BA" w:rsidRDefault="004613BA" w:rsidP="007236BF">
      <w:pPr>
        <w:rPr>
          <w:rFonts w:eastAsiaTheme="minorEastAsia"/>
          <w:szCs w:val="28"/>
        </w:rPr>
      </w:pPr>
      <w:r w:rsidRPr="004613BA">
        <w:rPr>
          <w:rFonts w:eastAsiaTheme="minorEastAsia"/>
          <w:szCs w:val="28"/>
        </w:rPr>
        <w:t>Такое возможно, если работа по перемещению тела не равна нулю, а кинетическая энергия рав</w:t>
      </w:r>
      <w:r>
        <w:rPr>
          <w:rFonts w:eastAsiaTheme="minorEastAsia"/>
          <w:szCs w:val="28"/>
        </w:rPr>
        <w:t>на нулю, тогда гравитация будет равна нулю.</w:t>
      </w:r>
    </w:p>
    <w:sectPr w:rsidR="004613BA" w:rsidRPr="00461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6BF"/>
    <w:rsid w:val="000558DC"/>
    <w:rsid w:val="000636F5"/>
    <w:rsid w:val="000C620D"/>
    <w:rsid w:val="0010546C"/>
    <w:rsid w:val="00182A62"/>
    <w:rsid w:val="001C02E2"/>
    <w:rsid w:val="001F2013"/>
    <w:rsid w:val="001F35A0"/>
    <w:rsid w:val="0033390A"/>
    <w:rsid w:val="00362C4C"/>
    <w:rsid w:val="00390943"/>
    <w:rsid w:val="004613BA"/>
    <w:rsid w:val="004A619D"/>
    <w:rsid w:val="00554383"/>
    <w:rsid w:val="005579F9"/>
    <w:rsid w:val="0064421F"/>
    <w:rsid w:val="00646E0F"/>
    <w:rsid w:val="00673A0C"/>
    <w:rsid w:val="006D16FF"/>
    <w:rsid w:val="007236BF"/>
    <w:rsid w:val="007310E9"/>
    <w:rsid w:val="007350F0"/>
    <w:rsid w:val="007B0102"/>
    <w:rsid w:val="007D640F"/>
    <w:rsid w:val="008A1E68"/>
    <w:rsid w:val="008F5A68"/>
    <w:rsid w:val="009D483A"/>
    <w:rsid w:val="00A07F57"/>
    <w:rsid w:val="00A235B5"/>
    <w:rsid w:val="00A90874"/>
    <w:rsid w:val="00BE1BDF"/>
    <w:rsid w:val="00C16EA2"/>
    <w:rsid w:val="00CB651F"/>
    <w:rsid w:val="00CE7A6E"/>
    <w:rsid w:val="00DC000B"/>
    <w:rsid w:val="00E22E4E"/>
    <w:rsid w:val="00EF2D4E"/>
    <w:rsid w:val="00F344FA"/>
    <w:rsid w:val="00F53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E74B2"/>
  <w15:chartTrackingRefBased/>
  <w15:docId w15:val="{ED4C98E5-E0A2-46B7-88E0-20F7E6694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236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2248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2020-06-01T16:48:00Z</dcterms:created>
  <dcterms:modified xsi:type="dcterms:W3CDTF">2020-06-07T09:52:00Z</dcterms:modified>
</cp:coreProperties>
</file>