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3B1F">
      <w:r>
        <w:fldChar w:fldCharType="begin"/>
      </w:r>
      <w:r>
        <w:instrText xml:space="preserve"> HYPERLINK "https://realstrannik.com/forum/spaceon/1307-btg-vladimira-i-chipa?start=1584" \l "126704" </w:instrText>
      </w:r>
      <w:r>
        <w:fldChar w:fldCharType="separate"/>
      </w:r>
      <w:r>
        <w:rPr>
          <w:rStyle w:val="a3"/>
        </w:rPr>
        <w:t>https://realstrannik.com/forum/spaceon/1307-btg-vladimira-i-chipa?start=1584#126704</w:t>
      </w:r>
      <w:r>
        <w:fldChar w:fldCharType="end"/>
      </w:r>
    </w:p>
    <w:p w:rsidR="00C73B1F" w:rsidRPr="004075C3" w:rsidRDefault="00C73B1F" w:rsidP="00C73B1F">
      <w:pPr>
        <w:rPr>
          <w:rFonts w:ascii="Times New Roman" w:eastAsia="Times New Roman" w:hAnsi="Times New Roman" w:cs="Times New Roman"/>
        </w:rPr>
      </w:pPr>
      <w:hyperlink r:id="rId4" w:tooltip="Открыть профиль nazar-ia-49" w:history="1">
        <w:r w:rsidRPr="004075C3">
          <w:rPr>
            <w:rStyle w:val="a3"/>
            <w:rFonts w:ascii="Arial" w:hAnsi="Arial" w:cs="Arial"/>
            <w:b/>
            <w:bCs/>
            <w:color w:val="2C5293"/>
            <w:u w:val="none"/>
            <w:shd w:val="clear" w:color="auto" w:fill="FFFFFF"/>
          </w:rPr>
          <w:t>nazar-ia-49</w:t>
        </w:r>
        <w:proofErr w:type="gramStart"/>
      </w:hyperlink>
      <w:r w:rsidRPr="004075C3">
        <w:rPr>
          <w:rFonts w:ascii="Arial" w:hAnsi="Arial" w:cs="Arial"/>
          <w:b/>
          <w:bCs/>
          <w:color w:val="333333"/>
          <w:shd w:val="clear" w:color="auto" w:fill="FFFFFF"/>
        </w:rPr>
        <w:t xml:space="preserve">   </w:t>
      </w:r>
      <w:r w:rsidRPr="004075C3">
        <w:rPr>
          <w:rFonts w:ascii="Arial" w:eastAsia="Times New Roman" w:hAnsi="Arial" w:cs="Arial"/>
          <w:color w:val="333333"/>
          <w:shd w:val="clear" w:color="auto" w:fill="FFFFFF"/>
        </w:rPr>
        <w:t>С</w:t>
      </w:r>
      <w:proofErr w:type="gramEnd"/>
      <w:r w:rsidRPr="004075C3">
        <w:rPr>
          <w:rFonts w:ascii="Arial" w:eastAsia="Times New Roman" w:hAnsi="Arial" w:cs="Arial"/>
          <w:color w:val="333333"/>
          <w:shd w:val="clear" w:color="auto" w:fill="FFFFFF"/>
        </w:rPr>
        <w:t>делал ещё один трансформатор с экраном.</w:t>
      </w:r>
      <w:r w:rsidRPr="004075C3">
        <w:rPr>
          <w:rFonts w:ascii="Arial" w:eastAsia="Times New Roman" w:hAnsi="Arial" w:cs="Arial"/>
          <w:color w:val="333333"/>
        </w:rPr>
        <w:br/>
      </w:r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Повторяемость </w:t>
      </w:r>
      <w:proofErr w:type="gramStart"/>
      <w:r w:rsidRPr="004075C3">
        <w:rPr>
          <w:rFonts w:ascii="Arial" w:eastAsia="Times New Roman" w:hAnsi="Arial" w:cs="Arial"/>
          <w:color w:val="333333"/>
          <w:shd w:val="clear" w:color="auto" w:fill="FFFFFF"/>
        </w:rPr>
        <w:t>есть</w:t>
      </w:r>
      <w:proofErr w:type="gramEnd"/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и работа трансформатора не зависит от способа изготовления экрана.</w:t>
      </w:r>
      <w:r w:rsidRPr="004075C3">
        <w:rPr>
          <w:rFonts w:ascii="Arial" w:eastAsia="Times New Roman" w:hAnsi="Arial" w:cs="Arial"/>
          <w:color w:val="333333"/>
        </w:rPr>
        <w:br/>
      </w:r>
      <w:r w:rsidRPr="004075C3">
        <w:rPr>
          <w:rFonts w:ascii="Arial" w:eastAsia="Times New Roman" w:hAnsi="Arial" w:cs="Arial"/>
          <w:color w:val="333333"/>
          <w:shd w:val="clear" w:color="auto" w:fill="FFFFFF"/>
        </w:rPr>
        <w:t>Выходные Энергетические характеристики трансформатора зависят не от конструкции экрана, а от площади заполнения поверхности экрана витками вторичной обмотки.</w:t>
      </w:r>
      <w:r w:rsidRPr="004075C3">
        <w:rPr>
          <w:rFonts w:ascii="Arial" w:eastAsia="Times New Roman" w:hAnsi="Arial" w:cs="Arial"/>
          <w:color w:val="333333"/>
        </w:rPr>
        <w:br/>
      </w:r>
      <w:r w:rsidRPr="004075C3">
        <w:rPr>
          <w:rFonts w:ascii="Arial" w:eastAsia="Times New Roman" w:hAnsi="Arial" w:cs="Arial"/>
          <w:color w:val="333333"/>
          <w:shd w:val="clear" w:color="auto" w:fill="FFFFFF"/>
        </w:rPr>
        <w:t>При неполном покрытии площади экрана вторичной обмоткой резко возрастает потребляемый ток из сети.</w:t>
      </w:r>
      <w:r w:rsidRPr="004075C3">
        <w:rPr>
          <w:rFonts w:ascii="Arial" w:eastAsia="Times New Roman" w:hAnsi="Arial" w:cs="Arial"/>
          <w:color w:val="333333"/>
        </w:rPr>
        <w:br/>
      </w:r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Оптимальная конструкция </w:t>
      </w:r>
      <w:proofErr w:type="spellStart"/>
      <w:r w:rsidRPr="004075C3">
        <w:rPr>
          <w:rFonts w:ascii="Arial" w:eastAsia="Times New Roman" w:hAnsi="Arial" w:cs="Arial"/>
          <w:color w:val="333333"/>
          <w:shd w:val="clear" w:color="auto" w:fill="FFFFFF"/>
        </w:rPr>
        <w:t>вторички</w:t>
      </w:r>
      <w:proofErr w:type="spellEnd"/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- это провод диаметром 1,6 мм с выходным напряжением 6-9</w:t>
      </w:r>
      <w:proofErr w:type="gramStart"/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В</w:t>
      </w:r>
      <w:proofErr w:type="gramEnd"/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для трансформатора 120 Вт и намоткой </w:t>
      </w:r>
      <w:proofErr w:type="spellStart"/>
      <w:r w:rsidRPr="004075C3">
        <w:rPr>
          <w:rFonts w:ascii="Arial" w:eastAsia="Times New Roman" w:hAnsi="Arial" w:cs="Arial"/>
          <w:color w:val="333333"/>
          <w:shd w:val="clear" w:color="auto" w:fill="FFFFFF"/>
        </w:rPr>
        <w:t>вторички</w:t>
      </w:r>
      <w:proofErr w:type="spellEnd"/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с шагом 2-3 мм, для равномерного расположения витков </w:t>
      </w:r>
      <w:proofErr w:type="spellStart"/>
      <w:r w:rsidRPr="004075C3">
        <w:rPr>
          <w:rFonts w:ascii="Arial" w:eastAsia="Times New Roman" w:hAnsi="Arial" w:cs="Arial"/>
          <w:color w:val="333333"/>
          <w:shd w:val="clear" w:color="auto" w:fill="FFFFFF"/>
        </w:rPr>
        <w:t>вторички</w:t>
      </w:r>
      <w:proofErr w:type="spellEnd"/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по всей поверхности межобмоточного экрана.</w:t>
      </w:r>
      <w:r w:rsidRPr="004075C3">
        <w:rPr>
          <w:rFonts w:ascii="Arial" w:eastAsia="Times New Roman" w:hAnsi="Arial" w:cs="Arial"/>
          <w:color w:val="333333"/>
        </w:rPr>
        <w:br/>
      </w:r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При меньшем диаметре провода греется обмотка трансформатора, а при большем греются транзисторы ключа </w:t>
      </w:r>
      <w:proofErr w:type="gramStart"/>
      <w:r w:rsidRPr="004075C3">
        <w:rPr>
          <w:rFonts w:ascii="Arial" w:eastAsia="Times New Roman" w:hAnsi="Arial" w:cs="Arial"/>
          <w:color w:val="333333"/>
          <w:shd w:val="clear" w:color="auto" w:fill="FFFFFF"/>
        </w:rPr>
        <w:t>накачки</w:t>
      </w:r>
      <w:proofErr w:type="gramEnd"/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их я ставил 2 или 3 штуки в параллель.</w:t>
      </w:r>
    </w:p>
    <w:p w:rsidR="00C73B1F" w:rsidRPr="004075C3" w:rsidRDefault="00C73B1F" w:rsidP="00C73B1F">
      <w:pPr>
        <w:shd w:val="clear" w:color="auto" w:fill="FFFFFF"/>
        <w:spacing w:after="38" w:line="240" w:lineRule="auto"/>
        <w:rPr>
          <w:rFonts w:ascii="Arial" w:eastAsia="Times New Roman" w:hAnsi="Arial" w:cs="Arial"/>
          <w:color w:val="333333"/>
        </w:rPr>
      </w:pPr>
      <w:r w:rsidRPr="004075C3">
        <w:rPr>
          <w:rFonts w:ascii="Arial" w:eastAsia="Times New Roman" w:hAnsi="Arial" w:cs="Arial"/>
          <w:noProof/>
          <w:color w:val="486CAA"/>
        </w:rPr>
        <w:drawing>
          <wp:inline distT="0" distB="0" distL="0" distR="0">
            <wp:extent cx="2286000" cy="3048000"/>
            <wp:effectExtent l="19050" t="0" r="0" b="0"/>
            <wp:docPr id="1" name="Рисунок 1" descr="002.jpg">
              <a:hlinkClick xmlns:a="http://schemas.openxmlformats.org/drawingml/2006/main" r:id="rId5" tooltip="&quot;00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.jpg">
                      <a:hlinkClick r:id="rId5" tooltip="&quot;00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75C3">
        <w:rPr>
          <w:rFonts w:ascii="Arial" w:eastAsia="Times New Roman" w:hAnsi="Arial" w:cs="Arial"/>
          <w:color w:val="333333"/>
        </w:rPr>
        <w:t xml:space="preserve">   </w:t>
      </w:r>
      <w:r w:rsidRPr="004075C3">
        <w:rPr>
          <w:noProof/>
        </w:rPr>
        <w:drawing>
          <wp:inline distT="0" distB="0" distL="0" distR="0">
            <wp:extent cx="1652588" cy="3048000"/>
            <wp:effectExtent l="19050" t="0" r="4762" b="0"/>
            <wp:docPr id="3" name="Рисунок 3" descr="https://realstrannik.com/forum/attachment/28570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alstrannik.com/forum/attachment/28570?download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88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75C3">
        <w:rPr>
          <w:rFonts w:ascii="Arial" w:eastAsia="Times New Roman" w:hAnsi="Arial" w:cs="Arial"/>
          <w:color w:val="333333"/>
        </w:rPr>
        <w:t xml:space="preserve">  </w:t>
      </w:r>
      <w:r w:rsidRPr="004075C3">
        <w:rPr>
          <w:noProof/>
        </w:rPr>
        <w:drawing>
          <wp:inline distT="0" distB="0" distL="0" distR="0">
            <wp:extent cx="2286000" cy="3048000"/>
            <wp:effectExtent l="19050" t="0" r="0" b="0"/>
            <wp:docPr id="6" name="Рисунок 6" descr="https://realstrannik.com/forum/attachment/28571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alstrannik.com/forum/attachment/28571?download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1F" w:rsidRPr="00C73B1F" w:rsidRDefault="00C73B1F" w:rsidP="00C73B1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3B1F">
        <w:rPr>
          <w:rFonts w:ascii="Arial" w:eastAsia="Times New Roman" w:hAnsi="Arial" w:cs="Arial"/>
          <w:color w:val="333333"/>
          <w:shd w:val="clear" w:color="auto" w:fill="FFFFFF"/>
        </w:rPr>
        <w:t>Напоминаю о том, что нас интересует - это получение максимума энергии на выходе установки при минимуме потребления от источника тока!</w:t>
      </w:r>
      <w:r w:rsidRPr="00C73B1F">
        <w:rPr>
          <w:rFonts w:ascii="Arial" w:eastAsia="Times New Roman" w:hAnsi="Arial" w:cs="Arial"/>
          <w:color w:val="333333"/>
        </w:rPr>
        <w:br/>
      </w:r>
      <w:proofErr w:type="gramStart"/>
      <w:r w:rsidRPr="00C73B1F">
        <w:rPr>
          <w:rFonts w:ascii="Arial" w:eastAsia="Times New Roman" w:hAnsi="Arial" w:cs="Arial"/>
          <w:color w:val="333333"/>
          <w:shd w:val="clear" w:color="auto" w:fill="FFFFFF"/>
        </w:rPr>
        <w:t xml:space="preserve">И в данном деле изменение величины индуктивности первичной обмотки силового трансформатора, или изменение сдвига по фазе между напряжениями в первичной и вторичной обмотках этого трансформатора принципиального значения не имеют, равно как не имеет принципиального значения использование нами принципа применения межобмоточного экрана предложенного Тесла для целей уменьшения влияния ОЭДС </w:t>
      </w:r>
      <w:proofErr w:type="spellStart"/>
      <w:r w:rsidRPr="00C73B1F">
        <w:rPr>
          <w:rFonts w:ascii="Arial" w:eastAsia="Times New Roman" w:hAnsi="Arial" w:cs="Arial"/>
          <w:color w:val="333333"/>
          <w:shd w:val="clear" w:color="auto" w:fill="FFFFFF"/>
        </w:rPr>
        <w:t>вторички</w:t>
      </w:r>
      <w:proofErr w:type="spellEnd"/>
      <w:r w:rsidRPr="00C73B1F">
        <w:rPr>
          <w:rFonts w:ascii="Arial" w:eastAsia="Times New Roman" w:hAnsi="Arial" w:cs="Arial"/>
          <w:color w:val="333333"/>
          <w:shd w:val="clear" w:color="auto" w:fill="FFFFFF"/>
        </w:rPr>
        <w:t xml:space="preserve"> на работу </w:t>
      </w:r>
      <w:proofErr w:type="spellStart"/>
      <w:r w:rsidRPr="00C73B1F">
        <w:rPr>
          <w:rFonts w:ascii="Arial" w:eastAsia="Times New Roman" w:hAnsi="Arial" w:cs="Arial"/>
          <w:color w:val="333333"/>
          <w:shd w:val="clear" w:color="auto" w:fill="FFFFFF"/>
        </w:rPr>
        <w:t>первички</w:t>
      </w:r>
      <w:proofErr w:type="spellEnd"/>
      <w:r w:rsidRPr="00C73B1F">
        <w:rPr>
          <w:rFonts w:ascii="Arial" w:eastAsia="Times New Roman" w:hAnsi="Arial" w:cs="Arial"/>
          <w:color w:val="333333"/>
          <w:shd w:val="clear" w:color="auto" w:fill="FFFFFF"/>
        </w:rPr>
        <w:t xml:space="preserve"> трансформатора!!</w:t>
      </w:r>
      <w:proofErr w:type="gramEnd"/>
      <w:r w:rsidRPr="00C73B1F">
        <w:rPr>
          <w:rFonts w:ascii="Arial" w:eastAsia="Times New Roman" w:hAnsi="Arial" w:cs="Arial"/>
          <w:color w:val="333333"/>
        </w:rPr>
        <w:br/>
      </w:r>
      <w:r w:rsidRPr="00C73B1F">
        <w:rPr>
          <w:rFonts w:ascii="Arial" w:eastAsia="Times New Roman" w:hAnsi="Arial" w:cs="Arial"/>
          <w:color w:val="333333"/>
        </w:rPr>
        <w:br/>
      </w:r>
      <w:r w:rsidRPr="00C73B1F">
        <w:rPr>
          <w:rFonts w:ascii="Arial" w:eastAsia="Times New Roman" w:hAnsi="Arial" w:cs="Arial"/>
          <w:color w:val="333333"/>
          <w:shd w:val="clear" w:color="auto" w:fill="FFFFFF"/>
        </w:rPr>
        <w:t xml:space="preserve">Экран в нашем случае используется для упрощения получения максимума всплеска электромагнитной энергии во вторичной обмотке </w:t>
      </w:r>
      <w:proofErr w:type="spellStart"/>
      <w:r w:rsidRPr="00C73B1F">
        <w:rPr>
          <w:rFonts w:ascii="Arial" w:eastAsia="Times New Roman" w:hAnsi="Arial" w:cs="Arial"/>
          <w:color w:val="333333"/>
          <w:shd w:val="clear" w:color="auto" w:fill="FFFFFF"/>
        </w:rPr>
        <w:t>ТОРа</w:t>
      </w:r>
      <w:proofErr w:type="spellEnd"/>
      <w:r w:rsidRPr="00C73B1F">
        <w:rPr>
          <w:rFonts w:ascii="Arial" w:eastAsia="Times New Roman" w:hAnsi="Arial" w:cs="Arial"/>
          <w:color w:val="333333"/>
          <w:shd w:val="clear" w:color="auto" w:fill="FFFFFF"/>
        </w:rPr>
        <w:t>, имеющего КПД гораздо выше любого другого типа трансформаторов, после резкого изменения магнитной проницаемости материала межобмоточного экрана из-за резкого изменения намагниченности трансформаторного железа межобмоточного экрана небольшой толщины.</w:t>
      </w:r>
      <w:r w:rsidRPr="00C73B1F">
        <w:rPr>
          <w:rFonts w:ascii="Arial" w:eastAsia="Times New Roman" w:hAnsi="Arial" w:cs="Arial"/>
          <w:color w:val="333333"/>
        </w:rPr>
        <w:br/>
      </w:r>
      <w:r w:rsidRPr="00C73B1F">
        <w:rPr>
          <w:rFonts w:ascii="Arial" w:eastAsia="Times New Roman" w:hAnsi="Arial" w:cs="Arial"/>
          <w:color w:val="333333"/>
        </w:rPr>
        <w:br/>
      </w:r>
      <w:r w:rsidRPr="00C73B1F">
        <w:rPr>
          <w:rFonts w:ascii="Arial" w:eastAsia="Times New Roman" w:hAnsi="Arial" w:cs="Arial"/>
          <w:color w:val="333333"/>
          <w:shd w:val="clear" w:color="auto" w:fill="FFFFFF"/>
        </w:rPr>
        <w:t>Законы физики неумолимы и они гласят то, что чем больше масса металла, тем больше потребуется внешней энергии на его намагничивание на одну и ту же величину по всему его сечению - остальное всё пустые разговоры или умышленный увод в сторону от главной цели.</w:t>
      </w:r>
      <w:r w:rsidRPr="00C73B1F">
        <w:rPr>
          <w:rFonts w:ascii="Arial" w:eastAsia="Times New Roman" w:hAnsi="Arial" w:cs="Arial"/>
          <w:color w:val="333333"/>
        </w:rPr>
        <w:br/>
      </w:r>
      <w:r w:rsidRPr="00C73B1F">
        <w:rPr>
          <w:rFonts w:ascii="Arial" w:eastAsia="Times New Roman" w:hAnsi="Arial" w:cs="Arial"/>
          <w:color w:val="333333"/>
        </w:rPr>
        <w:br/>
      </w:r>
      <w:r w:rsidRPr="00C73B1F">
        <w:rPr>
          <w:rFonts w:ascii="Arial" w:eastAsia="Times New Roman" w:hAnsi="Arial" w:cs="Arial"/>
          <w:color w:val="333333"/>
          <w:shd w:val="clear" w:color="auto" w:fill="FFFFFF"/>
        </w:rPr>
        <w:t>Отмеченные мною особенности работы металла трансформаторного железа были выявлены в семидесятых годах прошлого столетия и описаны принципы их использования.</w:t>
      </w:r>
    </w:p>
    <w:p w:rsidR="00C73B1F" w:rsidRPr="00C73B1F" w:rsidRDefault="00C73B1F" w:rsidP="00C73B1F">
      <w:pPr>
        <w:shd w:val="clear" w:color="auto" w:fill="FFFFFF"/>
        <w:spacing w:after="38" w:line="240" w:lineRule="auto"/>
        <w:rPr>
          <w:rFonts w:ascii="Arial" w:eastAsia="Times New Roman" w:hAnsi="Arial" w:cs="Arial"/>
          <w:color w:val="333333"/>
        </w:rPr>
      </w:pPr>
      <w:r w:rsidRPr="004075C3">
        <w:rPr>
          <w:rFonts w:ascii="Arial" w:eastAsia="Times New Roman" w:hAnsi="Arial" w:cs="Arial"/>
          <w:noProof/>
          <w:color w:val="486CAA"/>
        </w:rPr>
        <w:lastRenderedPageBreak/>
        <w:drawing>
          <wp:inline distT="0" distB="0" distL="0" distR="0">
            <wp:extent cx="7022244" cy="8977312"/>
            <wp:effectExtent l="19050" t="0" r="7206" b="0"/>
            <wp:docPr id="9" name="Рисунок 9" descr="Трансдуктор-магнитный усилитель мощности-1.pn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ансдуктор-магнитный усилитель мощности-1.pn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041" cy="897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1F" w:rsidRPr="00C73B1F" w:rsidRDefault="00C73B1F" w:rsidP="00C73B1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3B1F">
        <w:rPr>
          <w:rFonts w:ascii="Arial" w:eastAsia="Times New Roman" w:hAnsi="Arial" w:cs="Arial"/>
          <w:color w:val="333333"/>
        </w:rPr>
        <w:br/>
      </w:r>
      <w:r w:rsidRPr="00C73B1F">
        <w:rPr>
          <w:rFonts w:ascii="Arial" w:eastAsia="Times New Roman" w:hAnsi="Arial" w:cs="Arial"/>
          <w:color w:val="333333"/>
          <w:shd w:val="clear" w:color="auto" w:fill="FFFFFF"/>
        </w:rPr>
        <w:t xml:space="preserve">И предлагаю на этом прекратить прения по данному вопросу, а заняться вопросом реализации последней стадии любого генератора энергии - это его утилизации и желательно как можно более </w:t>
      </w:r>
      <w:r w:rsidRPr="00C73B1F">
        <w:rPr>
          <w:rFonts w:ascii="Arial" w:eastAsia="Times New Roman" w:hAnsi="Arial" w:cs="Arial"/>
          <w:color w:val="333333"/>
          <w:shd w:val="clear" w:color="auto" w:fill="FFFFFF"/>
        </w:rPr>
        <w:lastRenderedPageBreak/>
        <w:t>простым способом.</w:t>
      </w:r>
      <w:r w:rsidRPr="00C73B1F">
        <w:rPr>
          <w:rFonts w:ascii="Arial" w:eastAsia="Times New Roman" w:hAnsi="Arial" w:cs="Arial"/>
          <w:color w:val="333333"/>
        </w:rPr>
        <w:br/>
      </w:r>
      <w:r w:rsidRPr="00C73B1F">
        <w:rPr>
          <w:rFonts w:ascii="Arial" w:eastAsia="Times New Roman" w:hAnsi="Arial" w:cs="Arial"/>
          <w:color w:val="333333"/>
          <w:shd w:val="clear" w:color="auto" w:fill="FFFFFF"/>
        </w:rPr>
        <w:t>Позвольте ещё раз кратко, в одном флаконе, напомнить основную цель нашего мероприятия:</w:t>
      </w:r>
    </w:p>
    <w:p w:rsidR="00C73B1F" w:rsidRPr="00C73B1F" w:rsidRDefault="00C73B1F" w:rsidP="00C73B1F">
      <w:pPr>
        <w:shd w:val="clear" w:color="auto" w:fill="FFFFFF"/>
        <w:spacing w:after="38" w:line="240" w:lineRule="auto"/>
        <w:rPr>
          <w:rFonts w:ascii="Arial" w:eastAsia="Times New Roman" w:hAnsi="Arial" w:cs="Arial"/>
          <w:color w:val="333333"/>
        </w:rPr>
      </w:pPr>
      <w:r w:rsidRPr="004075C3">
        <w:rPr>
          <w:rFonts w:ascii="Arial" w:eastAsia="Times New Roman" w:hAnsi="Arial" w:cs="Arial"/>
          <w:noProof/>
          <w:color w:val="486CAA"/>
        </w:rPr>
        <w:drawing>
          <wp:inline distT="0" distB="0" distL="0" distR="0">
            <wp:extent cx="6448425" cy="6924673"/>
            <wp:effectExtent l="19050" t="0" r="9525" b="0"/>
            <wp:docPr id="10" name="Рисунок 10" descr="Зависимость магнитной проницаемости трансформаторной стали1-1.pn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висимость магнитной проницаемости трансформаторной стали1-1.pn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92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C3" w:rsidRPr="004075C3" w:rsidRDefault="00C73B1F" w:rsidP="004075C3">
      <w:pPr>
        <w:rPr>
          <w:rFonts w:ascii="Times New Roman" w:eastAsia="Times New Roman" w:hAnsi="Times New Roman" w:cs="Times New Roman"/>
        </w:rPr>
      </w:pPr>
      <w:r w:rsidRPr="004075C3">
        <w:rPr>
          <w:rFonts w:ascii="Arial" w:eastAsia="Times New Roman" w:hAnsi="Arial" w:cs="Arial"/>
          <w:color w:val="333333"/>
        </w:rPr>
        <w:br/>
      </w:r>
      <w:r w:rsidR="004075C3" w:rsidRPr="004075C3">
        <w:rPr>
          <w:rFonts w:ascii="Arial" w:eastAsia="Times New Roman" w:hAnsi="Arial" w:cs="Arial"/>
          <w:color w:val="333333"/>
          <w:shd w:val="clear" w:color="auto" w:fill="FFFFFF"/>
        </w:rPr>
        <w:t>Всё дело в том, что именно МОИ стандартные приборы чётко фиксируют немного другие явления в изменении намагниченности трансформаторного железа межобмоточного экрана, а именно:</w:t>
      </w:r>
      <w:r w:rsidR="004075C3" w:rsidRPr="004075C3">
        <w:rPr>
          <w:rFonts w:ascii="Arial" w:eastAsia="Times New Roman" w:hAnsi="Arial" w:cs="Arial"/>
          <w:color w:val="333333"/>
        </w:rPr>
        <w:br/>
      </w:r>
      <w:r w:rsidR="004075C3"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1. Всплеск энергии </w:t>
      </w:r>
      <w:proofErr w:type="spellStart"/>
      <w:r w:rsidR="004075C3" w:rsidRPr="004075C3">
        <w:rPr>
          <w:rFonts w:ascii="Arial" w:eastAsia="Times New Roman" w:hAnsi="Arial" w:cs="Arial"/>
          <w:color w:val="333333"/>
          <w:shd w:val="clear" w:color="auto" w:fill="FFFFFF"/>
        </w:rPr>
        <w:t>ключевания</w:t>
      </w:r>
      <w:proofErr w:type="spellEnd"/>
      <w:r w:rsidR="004075C3"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в </w:t>
      </w:r>
      <w:proofErr w:type="gramStart"/>
      <w:r w:rsidR="004075C3" w:rsidRPr="004075C3">
        <w:rPr>
          <w:rFonts w:ascii="Arial" w:eastAsia="Times New Roman" w:hAnsi="Arial" w:cs="Arial"/>
          <w:color w:val="333333"/>
          <w:shd w:val="clear" w:color="auto" w:fill="FFFFFF"/>
        </w:rPr>
        <w:t>результате</w:t>
      </w:r>
      <w:proofErr w:type="gramEnd"/>
      <w:r w:rsidR="004075C3"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которого транзисторный ключ резко открывается и даёт основной энергетический выброс в КК резонатора</w:t>
      </w:r>
      <w:r w:rsidR="004075C3" w:rsidRPr="004075C3">
        <w:rPr>
          <w:rFonts w:ascii="Arial" w:eastAsia="Times New Roman" w:hAnsi="Arial" w:cs="Arial"/>
          <w:color w:val="333333"/>
        </w:rPr>
        <w:br/>
      </w:r>
      <w:r w:rsidR="004075C3" w:rsidRPr="004075C3">
        <w:rPr>
          <w:rFonts w:ascii="Arial" w:eastAsia="Times New Roman" w:hAnsi="Arial" w:cs="Arial"/>
          <w:color w:val="333333"/>
          <w:shd w:val="clear" w:color="auto" w:fill="FFFFFF"/>
        </w:rPr>
        <w:t>2. Об этом свидетельствует сигнал на экране осциллографа, где чётко видно, что в момент запирания транзисторного ключа всплеск энергии в десятки, если не в сотни раз меньше её всплеска в момент отпирания транзисторного ключа.</w:t>
      </w:r>
      <w:r w:rsidR="004075C3" w:rsidRPr="004075C3">
        <w:rPr>
          <w:rFonts w:ascii="Arial" w:eastAsia="Times New Roman" w:hAnsi="Arial" w:cs="Arial"/>
          <w:color w:val="333333"/>
        </w:rPr>
        <w:br/>
      </w:r>
      <w:r w:rsidR="004075C3" w:rsidRPr="004075C3">
        <w:rPr>
          <w:rFonts w:ascii="Arial" w:eastAsia="Times New Roman" w:hAnsi="Arial" w:cs="Arial"/>
          <w:color w:val="333333"/>
          <w:shd w:val="clear" w:color="auto" w:fill="FFFFFF"/>
        </w:rPr>
        <w:t>3. Это однозначно свидетельствует о том, что энергетический выброс из металла экрана происходит при изменении его магнитной проницаемости от нулевого значения до максимума, что будет и по логике при полностью открывшемся транзисторе!!!</w:t>
      </w:r>
    </w:p>
    <w:p w:rsidR="004075C3" w:rsidRPr="004075C3" w:rsidRDefault="004075C3" w:rsidP="004075C3">
      <w:pPr>
        <w:shd w:val="clear" w:color="auto" w:fill="FFFFFF"/>
        <w:spacing w:after="38" w:line="240" w:lineRule="auto"/>
        <w:rPr>
          <w:rFonts w:ascii="Arial" w:eastAsia="Times New Roman" w:hAnsi="Arial" w:cs="Arial"/>
          <w:color w:val="333333"/>
        </w:rPr>
      </w:pPr>
      <w:r w:rsidRPr="004075C3">
        <w:rPr>
          <w:rFonts w:ascii="Arial" w:eastAsia="Times New Roman" w:hAnsi="Arial" w:cs="Arial"/>
          <w:noProof/>
          <w:color w:val="486CAA"/>
        </w:rPr>
        <w:lastRenderedPageBreak/>
        <w:drawing>
          <wp:inline distT="0" distB="0" distL="0" distR="0">
            <wp:extent cx="5557838" cy="7581900"/>
            <wp:effectExtent l="19050" t="0" r="4762" b="0"/>
            <wp:docPr id="13" name="Рисунок 13" descr="008.jpg">
              <a:hlinkClick xmlns:a="http://schemas.openxmlformats.org/drawingml/2006/main" r:id="rId12" tooltip="&quot;008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8.jpg">
                      <a:hlinkClick r:id="rId12" tooltip="&quot;008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37" cy="75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1F" w:rsidRPr="00C73B1F" w:rsidRDefault="004075C3" w:rsidP="004075C3">
      <w:pPr>
        <w:shd w:val="clear" w:color="auto" w:fill="FFFFFF"/>
        <w:spacing w:after="38" w:line="240" w:lineRule="auto"/>
        <w:rPr>
          <w:rFonts w:ascii="Arial" w:eastAsia="Times New Roman" w:hAnsi="Arial" w:cs="Arial"/>
          <w:color w:val="333333"/>
        </w:rPr>
      </w:pPr>
      <w:r w:rsidRPr="004075C3">
        <w:rPr>
          <w:rFonts w:ascii="Arial" w:eastAsia="Times New Roman" w:hAnsi="Arial" w:cs="Arial"/>
          <w:color w:val="333333"/>
        </w:rPr>
        <w:br/>
      </w:r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Это не ваша пустая, ничем не подтверждённая, кроме личной логики, истина многократно зафиксированная бесстрастными </w:t>
      </w:r>
      <w:proofErr w:type="gramStart"/>
      <w:r w:rsidRPr="004075C3">
        <w:rPr>
          <w:rFonts w:ascii="Arial" w:eastAsia="Times New Roman" w:hAnsi="Arial" w:cs="Arial"/>
          <w:color w:val="333333"/>
          <w:shd w:val="clear" w:color="auto" w:fill="FFFFFF"/>
        </w:rPr>
        <w:t>приборами</w:t>
      </w:r>
      <w:proofErr w:type="gramEnd"/>
      <w:r w:rsidRPr="004075C3">
        <w:rPr>
          <w:rFonts w:ascii="Arial" w:eastAsia="Times New Roman" w:hAnsi="Arial" w:cs="Arial"/>
          <w:color w:val="333333"/>
          <w:shd w:val="clear" w:color="auto" w:fill="FFFFFF"/>
        </w:rPr>
        <w:t xml:space="preserve"> не знающими такого понятия как логика!</w:t>
      </w:r>
    </w:p>
    <w:p w:rsidR="00C73B1F" w:rsidRPr="004075C3" w:rsidRDefault="00C73B1F" w:rsidP="00C73B1F">
      <w:r w:rsidRPr="004075C3">
        <w:rPr>
          <w:rFonts w:ascii="Arial" w:eastAsia="Times New Roman" w:hAnsi="Arial" w:cs="Arial"/>
          <w:color w:val="333333"/>
          <w:shd w:val="clear" w:color="auto" w:fill="FFFFFF"/>
        </w:rPr>
        <w:t> </w:t>
      </w:r>
    </w:p>
    <w:sectPr w:rsidR="00C73B1F" w:rsidRPr="004075C3" w:rsidSect="00C73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3B1F"/>
    <w:rsid w:val="004075C3"/>
    <w:rsid w:val="00C73B1F"/>
    <w:rsid w:val="00F15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3B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21">
          <w:marLeft w:val="0"/>
          <w:marRight w:val="0"/>
          <w:marTop w:val="38"/>
          <w:marBottom w:val="38"/>
          <w:divBdr>
            <w:top w:val="single" w:sz="2" w:space="1" w:color="D5D5D5"/>
            <w:left w:val="single" w:sz="2" w:space="1" w:color="D5D5D5"/>
            <w:bottom w:val="single" w:sz="2" w:space="1" w:color="D5D5D5"/>
            <w:right w:val="single" w:sz="2" w:space="1" w:color="D5D5D5"/>
          </w:divBdr>
        </w:div>
      </w:divsChild>
    </w:div>
    <w:div w:id="435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91617">
          <w:marLeft w:val="0"/>
          <w:marRight w:val="0"/>
          <w:marTop w:val="38"/>
          <w:marBottom w:val="38"/>
          <w:divBdr>
            <w:top w:val="single" w:sz="2" w:space="1" w:color="D5D5D5"/>
            <w:left w:val="single" w:sz="2" w:space="1" w:color="D5D5D5"/>
            <w:bottom w:val="single" w:sz="2" w:space="1" w:color="D5D5D5"/>
            <w:right w:val="single" w:sz="2" w:space="1" w:color="D5D5D5"/>
          </w:divBdr>
        </w:div>
        <w:div w:id="1867520156">
          <w:marLeft w:val="0"/>
          <w:marRight w:val="0"/>
          <w:marTop w:val="38"/>
          <w:marBottom w:val="38"/>
          <w:divBdr>
            <w:top w:val="single" w:sz="2" w:space="1" w:color="D5D5D5"/>
            <w:left w:val="single" w:sz="2" w:space="1" w:color="D5D5D5"/>
            <w:bottom w:val="single" w:sz="2" w:space="1" w:color="D5D5D5"/>
            <w:right w:val="single" w:sz="2" w:space="1" w:color="D5D5D5"/>
          </w:divBdr>
        </w:div>
      </w:divsChild>
    </w:div>
    <w:div w:id="8647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6051">
          <w:marLeft w:val="0"/>
          <w:marRight w:val="0"/>
          <w:marTop w:val="38"/>
          <w:marBottom w:val="38"/>
          <w:divBdr>
            <w:top w:val="single" w:sz="2" w:space="1" w:color="D5D5D5"/>
            <w:left w:val="single" w:sz="2" w:space="1" w:color="D5D5D5"/>
            <w:bottom w:val="single" w:sz="2" w:space="1" w:color="D5D5D5"/>
            <w:right w:val="single" w:sz="2" w:space="1" w:color="D5D5D5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lstrannik.com/forum/attachment/28577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realstrannik.com/forum/attachment/2859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realstrannik.com/forum/attachment/28571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realstrannik.com/forum/attachment/28578" TargetMode="External"/><Relationship Id="rId4" Type="http://schemas.openxmlformats.org/officeDocument/2006/relationships/hyperlink" Target="https://realstrannik.com/forum/profile/2713-nazar-ia-49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2019-06-25T13:43:00Z</dcterms:created>
  <dcterms:modified xsi:type="dcterms:W3CDTF">2019-06-25T15:04:00Z</dcterms:modified>
</cp:coreProperties>
</file>