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7980" w:type="dxa"/>
        <w:tblCellSpacing w:w="15" w:type="dxa"/>
        <w:tblCellMar>
          <w:top w:w="15" w:type="dxa"/>
          <w:left w:w="15" w:type="dxa"/>
          <w:bottom w:w="15" w:type="dxa"/>
          <w:right w:w="15" w:type="dxa"/>
        </w:tblCellMar>
        <w:tblLook w:val="04A0"/>
      </w:tblPr>
      <w:tblGrid>
        <w:gridCol w:w="7980"/>
      </w:tblGrid>
      <w:tr w:rsidR="00A6222D" w:rsidRPr="00A6222D" w:rsidTr="00A6222D">
        <w:trPr>
          <w:tblCellSpacing w:w="15" w:type="dxa"/>
        </w:trPr>
        <w:tc>
          <w:tcPr>
            <w:tcW w:w="0" w:type="auto"/>
            <w:vAlign w:val="center"/>
            <w:hideMark/>
          </w:tcPr>
          <w:p w:rsidR="00A6222D" w:rsidRPr="00A6222D" w:rsidRDefault="00A6222D" w:rsidP="00A6222D">
            <w:pPr>
              <w:spacing w:after="0" w:line="240" w:lineRule="auto"/>
              <w:rPr>
                <w:rFonts w:ascii="Times New Roman" w:eastAsia="Times New Roman" w:hAnsi="Times New Roman" w:cs="Times New Roman"/>
                <w:b/>
                <w:bCs/>
                <w:i/>
                <w:iCs/>
                <w:color w:val="000000"/>
                <w:sz w:val="28"/>
                <w:szCs w:val="28"/>
                <w:lang w:eastAsia="ru-RU"/>
              </w:rPr>
            </w:pPr>
            <w:r w:rsidRPr="00A6222D">
              <w:rPr>
                <w:rFonts w:ascii="Times New Roman" w:eastAsia="Times New Roman" w:hAnsi="Times New Roman" w:cs="Times New Roman"/>
                <w:b/>
                <w:bCs/>
                <w:i/>
                <w:iCs/>
                <w:color w:val="000000"/>
                <w:sz w:val="28"/>
                <w:szCs w:val="28"/>
                <w:lang w:eastAsia="ru-RU"/>
              </w:rPr>
              <w:t>Практическая схема сверхрегенератора</w:t>
            </w:r>
          </w:p>
        </w:tc>
      </w:tr>
      <w:tr w:rsidR="00A6222D" w:rsidRPr="00A6222D" w:rsidTr="00A6222D">
        <w:trPr>
          <w:tblCellSpacing w:w="15" w:type="dxa"/>
        </w:trPr>
        <w:tc>
          <w:tcPr>
            <w:tcW w:w="0" w:type="auto"/>
            <w:vAlign w:val="center"/>
            <w:hideMark/>
          </w:tcPr>
          <w:p w:rsidR="00A6222D" w:rsidRPr="00A6222D" w:rsidRDefault="00A6222D" w:rsidP="00A6222D">
            <w:pPr>
              <w:spacing w:before="100" w:beforeAutospacing="1" w:after="100" w:afterAutospacing="1" w:line="240" w:lineRule="auto"/>
              <w:rPr>
                <w:rFonts w:ascii="Times New Roman" w:eastAsia="Times New Roman" w:hAnsi="Times New Roman" w:cs="Times New Roman"/>
                <w:color w:val="000000"/>
                <w:sz w:val="24"/>
                <w:szCs w:val="24"/>
                <w:lang w:eastAsia="ru-RU"/>
              </w:rPr>
            </w:pPr>
            <w:r>
              <w:rPr>
                <w:rFonts w:ascii="Times New Roman" w:eastAsia="Times New Roman" w:hAnsi="Times New Roman" w:cs="Times New Roman"/>
                <w:noProof/>
                <w:color w:val="000000"/>
                <w:sz w:val="24"/>
                <w:szCs w:val="24"/>
                <w:lang w:eastAsia="ru-RU"/>
              </w:rPr>
              <w:drawing>
                <wp:inline distT="0" distB="0" distL="0" distR="0">
                  <wp:extent cx="3449320" cy="3134360"/>
                  <wp:effectExtent l="19050" t="0" r="0" b="0"/>
                  <wp:docPr id="1" name="Рисунок 1" descr="http://poh-priem.narod.ru/image/3-prakticheskaya-sxema-sverxregeneratora_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poh-priem.narod.ru/image/3-prakticheskaya-sxema-sverxregeneratora_1.jpg"/>
                          <pic:cNvPicPr>
                            <a:picLocks noChangeAspect="1" noChangeArrowheads="1"/>
                          </pic:cNvPicPr>
                        </pic:nvPicPr>
                        <pic:blipFill>
                          <a:blip r:embed="rId4"/>
                          <a:srcRect/>
                          <a:stretch>
                            <a:fillRect/>
                          </a:stretch>
                        </pic:blipFill>
                        <pic:spPr bwMode="auto">
                          <a:xfrm>
                            <a:off x="0" y="0"/>
                            <a:ext cx="3449320" cy="3134360"/>
                          </a:xfrm>
                          <a:prstGeom prst="rect">
                            <a:avLst/>
                          </a:prstGeom>
                          <a:noFill/>
                          <a:ln w="9525">
                            <a:noFill/>
                            <a:miter lim="800000"/>
                            <a:headEnd/>
                            <a:tailEnd/>
                          </a:ln>
                        </pic:spPr>
                      </pic:pic>
                    </a:graphicData>
                  </a:graphic>
                </wp:inline>
              </w:drawing>
            </w:r>
          </w:p>
          <w:p w:rsidR="00A6222D" w:rsidRPr="00A6222D" w:rsidRDefault="00A6222D" w:rsidP="00A6222D">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6222D">
              <w:rPr>
                <w:rFonts w:ascii="Times New Roman" w:eastAsia="Times New Roman" w:hAnsi="Times New Roman" w:cs="Times New Roman"/>
                <w:color w:val="000000"/>
                <w:sz w:val="24"/>
                <w:szCs w:val="24"/>
                <w:lang w:eastAsia="ru-RU"/>
              </w:rPr>
              <w:t>Практическая схема сверхрегенератора приведена на рис.4. Это типичная схема транзисторного сверхрегенератора с самогашением, проверенная временем и трудами многих радиолюбителей. Любое ее "усовершенствование", как правило, ведет к ухудшению работы приемника.</w:t>
            </w:r>
          </w:p>
          <w:p w:rsidR="00A6222D" w:rsidRPr="00A6222D" w:rsidRDefault="00A6222D" w:rsidP="00A6222D">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6222D">
              <w:rPr>
                <w:rFonts w:ascii="Times New Roman" w:eastAsia="Times New Roman" w:hAnsi="Times New Roman" w:cs="Times New Roman"/>
                <w:color w:val="000000"/>
                <w:sz w:val="24"/>
                <w:szCs w:val="24"/>
                <w:lang w:eastAsia="ru-RU"/>
              </w:rPr>
              <w:t>Схема работает следующим образом. С помощью резисторов R1 и R2 подбирается оптимальный режим работы. Значение их некритично и может достигать 10-200 кОм. При вращении резистора R2 должно наблюдаться сначала плавное увеличение громкости шума, затем некоторая зона стабилизации громкости шума - чем она больше, тем лучше, т.к. именно в этой зоне и наблюдается режим максимального усиления. Она должна занимать минимум 1/5-1/4 от длины регулировочной линии резистора. Затем, при дальнейшем поворачивании ручки, должен наблюдаться срыв генерации, часто сопровождаемый коротким или непрерывным свистом. Регулировка сверхрегенератора имеет гистерезисную зависимость, т.е. для того, чтобы восстановить прежний режим работы, необходимо полностью убрать генерацию, т.е. повернуть ручку R2 обратно в максимальное положение и затем снова плавно ее поворачивать до получения приемлемого режима работы. Здесь очень удобно иметь на ручке переменного резистора R2 калиброванный лимб, который давал бы возможность нахождения оптимального режима, в случае срыва работы сверхрегенератора.</w:t>
            </w:r>
          </w:p>
          <w:p w:rsidR="00A6222D" w:rsidRPr="00A6222D" w:rsidRDefault="00A6222D" w:rsidP="00A6222D">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6222D">
              <w:rPr>
                <w:rFonts w:ascii="Times New Roman" w:eastAsia="Times New Roman" w:hAnsi="Times New Roman" w:cs="Times New Roman"/>
                <w:color w:val="000000"/>
                <w:sz w:val="24"/>
                <w:szCs w:val="24"/>
                <w:lang w:eastAsia="ru-RU"/>
              </w:rPr>
              <w:t>В качественно собранном сверхрегенераторе зона устойчивой работы имеет большой интервал, что дает возможность в качестве R2 использовать постоянный резистор. Но следует это делать только в случае крайней необходимости, т.к. сам по себе оптимальный режим неустойчив и может быть сорван сильным сигналом, разрядом или перезарядом батарей питания, рассогласованием антенны и т.д.</w:t>
            </w:r>
          </w:p>
          <w:p w:rsidR="00A6222D" w:rsidRPr="00A6222D" w:rsidRDefault="00A6222D" w:rsidP="00A6222D">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6222D">
              <w:rPr>
                <w:rFonts w:ascii="Times New Roman" w:eastAsia="Times New Roman" w:hAnsi="Times New Roman" w:cs="Times New Roman"/>
                <w:color w:val="000000"/>
                <w:sz w:val="24"/>
                <w:szCs w:val="24"/>
                <w:lang w:eastAsia="ru-RU"/>
              </w:rPr>
              <w:t>Конденсатор С</w:t>
            </w:r>
            <w:proofErr w:type="gramStart"/>
            <w:r w:rsidRPr="00A6222D">
              <w:rPr>
                <w:rFonts w:ascii="Times New Roman" w:eastAsia="Times New Roman" w:hAnsi="Times New Roman" w:cs="Times New Roman"/>
                <w:color w:val="000000"/>
                <w:sz w:val="24"/>
                <w:szCs w:val="24"/>
                <w:lang w:eastAsia="ru-RU"/>
              </w:rPr>
              <w:t>1</w:t>
            </w:r>
            <w:proofErr w:type="gramEnd"/>
            <w:r w:rsidRPr="00A6222D">
              <w:rPr>
                <w:rFonts w:ascii="Times New Roman" w:eastAsia="Times New Roman" w:hAnsi="Times New Roman" w:cs="Times New Roman"/>
                <w:color w:val="000000"/>
                <w:sz w:val="24"/>
                <w:szCs w:val="24"/>
                <w:lang w:eastAsia="ru-RU"/>
              </w:rPr>
              <w:t xml:space="preserve"> заземляет базу VT1 по высокой частоте. Он может быть емкостью 1000-10000 пФ и иметь малые потери на ВЧ. Конденсатор С</w:t>
            </w:r>
            <w:proofErr w:type="gramStart"/>
            <w:r w:rsidRPr="00A6222D">
              <w:rPr>
                <w:rFonts w:ascii="Times New Roman" w:eastAsia="Times New Roman" w:hAnsi="Times New Roman" w:cs="Times New Roman"/>
                <w:color w:val="000000"/>
                <w:sz w:val="24"/>
                <w:szCs w:val="24"/>
                <w:lang w:eastAsia="ru-RU"/>
              </w:rPr>
              <w:t>2</w:t>
            </w:r>
            <w:proofErr w:type="gramEnd"/>
            <w:r w:rsidRPr="00A6222D">
              <w:rPr>
                <w:rFonts w:ascii="Times New Roman" w:eastAsia="Times New Roman" w:hAnsi="Times New Roman" w:cs="Times New Roman"/>
                <w:color w:val="000000"/>
                <w:sz w:val="24"/>
                <w:szCs w:val="24"/>
                <w:lang w:eastAsia="ru-RU"/>
              </w:rPr>
              <w:t xml:space="preserve"> </w:t>
            </w:r>
            <w:r w:rsidRPr="00A6222D">
              <w:rPr>
                <w:rFonts w:ascii="Times New Roman" w:eastAsia="Times New Roman" w:hAnsi="Times New Roman" w:cs="Times New Roman"/>
                <w:color w:val="000000"/>
                <w:sz w:val="24"/>
                <w:szCs w:val="24"/>
                <w:lang w:eastAsia="ru-RU"/>
              </w:rPr>
              <w:lastRenderedPageBreak/>
              <w:t xml:space="preserve">заземляет базу по частоте гашения и делает подход к </w:t>
            </w:r>
            <w:proofErr w:type="spellStart"/>
            <w:r w:rsidRPr="00A6222D">
              <w:rPr>
                <w:rFonts w:ascii="Times New Roman" w:eastAsia="Times New Roman" w:hAnsi="Times New Roman" w:cs="Times New Roman"/>
                <w:color w:val="000000"/>
                <w:sz w:val="24"/>
                <w:szCs w:val="24"/>
                <w:lang w:eastAsia="ru-RU"/>
              </w:rPr>
              <w:t>сверхрегенерации</w:t>
            </w:r>
            <w:proofErr w:type="spellEnd"/>
            <w:r w:rsidRPr="00A6222D">
              <w:rPr>
                <w:rFonts w:ascii="Times New Roman" w:eastAsia="Times New Roman" w:hAnsi="Times New Roman" w:cs="Times New Roman"/>
                <w:color w:val="000000"/>
                <w:sz w:val="24"/>
                <w:szCs w:val="24"/>
                <w:lang w:eastAsia="ru-RU"/>
              </w:rPr>
              <w:t xml:space="preserve"> плавным. Он может иметь емкость от 2 до 50 мкФ. Конденсатор СЗ служит для настройки контура. Для оптимальной работы его емкость не должна быть выше 50 </w:t>
            </w:r>
            <w:proofErr w:type="gramStart"/>
            <w:r w:rsidRPr="00A6222D">
              <w:rPr>
                <w:rFonts w:ascii="Times New Roman" w:eastAsia="Times New Roman" w:hAnsi="Times New Roman" w:cs="Times New Roman"/>
                <w:color w:val="000000"/>
                <w:sz w:val="24"/>
                <w:szCs w:val="24"/>
                <w:lang w:eastAsia="ru-RU"/>
              </w:rPr>
              <w:t>пФ</w:t>
            </w:r>
            <w:proofErr w:type="gramEnd"/>
            <w:r w:rsidRPr="00A6222D">
              <w:rPr>
                <w:rFonts w:ascii="Times New Roman" w:eastAsia="Times New Roman" w:hAnsi="Times New Roman" w:cs="Times New Roman"/>
                <w:color w:val="000000"/>
                <w:sz w:val="24"/>
                <w:szCs w:val="24"/>
                <w:lang w:eastAsia="ru-RU"/>
              </w:rPr>
              <w:t xml:space="preserve"> и он должен быть обязательно воздушным. Конденсатор С</w:t>
            </w:r>
            <w:proofErr w:type="gramStart"/>
            <w:r w:rsidRPr="00A6222D">
              <w:rPr>
                <w:rFonts w:ascii="Times New Roman" w:eastAsia="Times New Roman" w:hAnsi="Times New Roman" w:cs="Times New Roman"/>
                <w:color w:val="000000"/>
                <w:sz w:val="24"/>
                <w:szCs w:val="24"/>
                <w:lang w:eastAsia="ru-RU"/>
              </w:rPr>
              <w:t>4</w:t>
            </w:r>
            <w:proofErr w:type="gramEnd"/>
            <w:r w:rsidRPr="00A6222D">
              <w:rPr>
                <w:rFonts w:ascii="Times New Roman" w:eastAsia="Times New Roman" w:hAnsi="Times New Roman" w:cs="Times New Roman"/>
                <w:color w:val="000000"/>
                <w:sz w:val="24"/>
                <w:szCs w:val="24"/>
                <w:lang w:eastAsia="ru-RU"/>
              </w:rPr>
              <w:t xml:space="preserve"> служит для выбора оптимального режима генерации. Желательно, чтобы он был воздушным, </w:t>
            </w:r>
            <w:proofErr w:type="gramStart"/>
            <w:r w:rsidRPr="00A6222D">
              <w:rPr>
                <w:rFonts w:ascii="Times New Roman" w:eastAsia="Times New Roman" w:hAnsi="Times New Roman" w:cs="Times New Roman"/>
                <w:color w:val="000000"/>
                <w:sz w:val="24"/>
                <w:szCs w:val="24"/>
                <w:lang w:eastAsia="ru-RU"/>
              </w:rPr>
              <w:t>но</w:t>
            </w:r>
            <w:proofErr w:type="gramEnd"/>
            <w:r w:rsidRPr="00A6222D">
              <w:rPr>
                <w:rFonts w:ascii="Times New Roman" w:eastAsia="Times New Roman" w:hAnsi="Times New Roman" w:cs="Times New Roman"/>
                <w:color w:val="000000"/>
                <w:sz w:val="24"/>
                <w:szCs w:val="24"/>
                <w:lang w:eastAsia="ru-RU"/>
              </w:rPr>
              <w:t xml:space="preserve"> в крайнем случае может быть и керамическим. Его можно подобрать из постоянных конденсаторов. Конденсатор С</w:t>
            </w:r>
            <w:proofErr w:type="gramStart"/>
            <w:r w:rsidRPr="00A6222D">
              <w:rPr>
                <w:rFonts w:ascii="Times New Roman" w:eastAsia="Times New Roman" w:hAnsi="Times New Roman" w:cs="Times New Roman"/>
                <w:color w:val="000000"/>
                <w:sz w:val="24"/>
                <w:szCs w:val="24"/>
                <w:lang w:eastAsia="ru-RU"/>
              </w:rPr>
              <w:t>4</w:t>
            </w:r>
            <w:proofErr w:type="gramEnd"/>
            <w:r w:rsidRPr="00A6222D">
              <w:rPr>
                <w:rFonts w:ascii="Times New Roman" w:eastAsia="Times New Roman" w:hAnsi="Times New Roman" w:cs="Times New Roman"/>
                <w:color w:val="000000"/>
                <w:sz w:val="24"/>
                <w:szCs w:val="24"/>
                <w:lang w:eastAsia="ru-RU"/>
              </w:rPr>
              <w:t xml:space="preserve"> должен обеспечивать плавный режим генерации во всем диапазоне частот работы сверхрегенератора. Дроссель Др</w:t>
            </w:r>
            <w:proofErr w:type="gramStart"/>
            <w:r w:rsidRPr="00A6222D">
              <w:rPr>
                <w:rFonts w:ascii="Times New Roman" w:eastAsia="Times New Roman" w:hAnsi="Times New Roman" w:cs="Times New Roman"/>
                <w:color w:val="000000"/>
                <w:sz w:val="24"/>
                <w:szCs w:val="24"/>
                <w:lang w:eastAsia="ru-RU"/>
              </w:rPr>
              <w:t>1</w:t>
            </w:r>
            <w:proofErr w:type="gramEnd"/>
            <w:r w:rsidRPr="00A6222D">
              <w:rPr>
                <w:rFonts w:ascii="Times New Roman" w:eastAsia="Times New Roman" w:hAnsi="Times New Roman" w:cs="Times New Roman"/>
                <w:color w:val="000000"/>
                <w:sz w:val="24"/>
                <w:szCs w:val="24"/>
                <w:lang w:eastAsia="ru-RU"/>
              </w:rPr>
              <w:t xml:space="preserve"> некритичен, он может содержать 60-150 витков повода ПЭЛ-0,1 на резисторе типа МЛТ-0,5, МЛТ-0,25. Но, в целях достижения стабильности частоты он должен быть выполнен качественно. С помощью резистора R3 и конденсатора С5 задается частота гашения. Для оптимальной частоты гашения в 20-40 кГц R3 должен быть в пределах 3,9-8,2 кОм, а С5 - в пределах 2200-8200 пФ. Если есть возможность поварьировать их величины, можно несколько оптимизировать режим работы сверхрегенератора для конкретного случая его исполнения. Сопротивление R4 должно быть выше сопротивления R3 не менее чем в полтора раза; величина емкости С</w:t>
            </w:r>
            <w:proofErr w:type="gramStart"/>
            <w:r w:rsidRPr="00A6222D">
              <w:rPr>
                <w:rFonts w:ascii="Times New Roman" w:eastAsia="Times New Roman" w:hAnsi="Times New Roman" w:cs="Times New Roman"/>
                <w:color w:val="000000"/>
                <w:sz w:val="24"/>
                <w:szCs w:val="24"/>
                <w:lang w:eastAsia="ru-RU"/>
              </w:rPr>
              <w:t>6</w:t>
            </w:r>
            <w:proofErr w:type="gramEnd"/>
            <w:r w:rsidRPr="00A6222D">
              <w:rPr>
                <w:rFonts w:ascii="Times New Roman" w:eastAsia="Times New Roman" w:hAnsi="Times New Roman" w:cs="Times New Roman"/>
                <w:color w:val="000000"/>
                <w:sz w:val="24"/>
                <w:szCs w:val="24"/>
                <w:lang w:eastAsia="ru-RU"/>
              </w:rPr>
              <w:t xml:space="preserve"> должна быть не менее чем С5 и не более 3-10 ее номиналов. При меньшем R4 и большей С</w:t>
            </w:r>
            <w:proofErr w:type="gramStart"/>
            <w:r w:rsidRPr="00A6222D">
              <w:rPr>
                <w:rFonts w:ascii="Times New Roman" w:eastAsia="Times New Roman" w:hAnsi="Times New Roman" w:cs="Times New Roman"/>
                <w:color w:val="000000"/>
                <w:sz w:val="24"/>
                <w:szCs w:val="24"/>
                <w:lang w:eastAsia="ru-RU"/>
              </w:rPr>
              <w:t>6</w:t>
            </w:r>
            <w:proofErr w:type="gramEnd"/>
            <w:r w:rsidRPr="00A6222D">
              <w:rPr>
                <w:rFonts w:ascii="Times New Roman" w:eastAsia="Times New Roman" w:hAnsi="Times New Roman" w:cs="Times New Roman"/>
                <w:color w:val="000000"/>
                <w:sz w:val="24"/>
                <w:szCs w:val="24"/>
                <w:lang w:eastAsia="ru-RU"/>
              </w:rPr>
              <w:t xml:space="preserve"> может происходить срыв частоты гашения при работе сверхрегенератора.</w:t>
            </w:r>
          </w:p>
          <w:p w:rsidR="00A6222D" w:rsidRPr="00A6222D" w:rsidRDefault="00A6222D" w:rsidP="00A6222D">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6222D">
              <w:rPr>
                <w:rFonts w:ascii="Times New Roman" w:eastAsia="Times New Roman" w:hAnsi="Times New Roman" w:cs="Times New Roman"/>
                <w:color w:val="000000"/>
                <w:sz w:val="24"/>
                <w:szCs w:val="24"/>
                <w:lang w:eastAsia="ru-RU"/>
              </w:rPr>
              <w:t xml:space="preserve">Цепочка R4C6 представляет собой фильтр нижних частот, который фильтрует частоту гашения 40 кГц, но пропускает звуковые частоты. Вместо R4 можно включить и дроссель, представляющий собой 300-600 витков на кольце проницаемостью 1000-2000 и диаметром не менее 10 мм. Хорошо работают также </w:t>
            </w:r>
            <w:proofErr w:type="spellStart"/>
            <w:r w:rsidRPr="00A6222D">
              <w:rPr>
                <w:rFonts w:ascii="Times New Roman" w:eastAsia="Times New Roman" w:hAnsi="Times New Roman" w:cs="Times New Roman"/>
                <w:color w:val="000000"/>
                <w:sz w:val="24"/>
                <w:szCs w:val="24"/>
                <w:lang w:eastAsia="ru-RU"/>
              </w:rPr>
              <w:t>высокоомная</w:t>
            </w:r>
            <w:proofErr w:type="spellEnd"/>
            <w:r w:rsidRPr="00A6222D">
              <w:rPr>
                <w:rFonts w:ascii="Times New Roman" w:eastAsia="Times New Roman" w:hAnsi="Times New Roman" w:cs="Times New Roman"/>
                <w:color w:val="000000"/>
                <w:sz w:val="24"/>
                <w:szCs w:val="24"/>
                <w:lang w:eastAsia="ru-RU"/>
              </w:rPr>
              <w:t xml:space="preserve"> обмотка согласующего трансформатора и фильтр низкой частоты Д-3, 4, используемый в различных промышленных радиостанциях. Конденсатор С5 должен иметь малые потери на ВЧ (к конденсатору С</w:t>
            </w:r>
            <w:proofErr w:type="gramStart"/>
            <w:r w:rsidRPr="00A6222D">
              <w:rPr>
                <w:rFonts w:ascii="Times New Roman" w:eastAsia="Times New Roman" w:hAnsi="Times New Roman" w:cs="Times New Roman"/>
                <w:color w:val="000000"/>
                <w:sz w:val="24"/>
                <w:szCs w:val="24"/>
                <w:lang w:eastAsia="ru-RU"/>
              </w:rPr>
              <w:t>6</w:t>
            </w:r>
            <w:proofErr w:type="gramEnd"/>
            <w:r w:rsidRPr="00A6222D">
              <w:rPr>
                <w:rFonts w:ascii="Times New Roman" w:eastAsia="Times New Roman" w:hAnsi="Times New Roman" w:cs="Times New Roman"/>
                <w:color w:val="000000"/>
                <w:sz w:val="24"/>
                <w:szCs w:val="24"/>
                <w:lang w:eastAsia="ru-RU"/>
              </w:rPr>
              <w:t xml:space="preserve"> это не относится).</w:t>
            </w:r>
          </w:p>
          <w:p w:rsidR="00A6222D" w:rsidRPr="00A6222D" w:rsidRDefault="00A6222D" w:rsidP="00A6222D">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6222D">
              <w:rPr>
                <w:rFonts w:ascii="Times New Roman" w:eastAsia="Times New Roman" w:hAnsi="Times New Roman" w:cs="Times New Roman"/>
                <w:color w:val="000000"/>
                <w:sz w:val="24"/>
                <w:szCs w:val="24"/>
                <w:lang w:eastAsia="ru-RU"/>
              </w:rPr>
              <w:t xml:space="preserve">Очень многое зависит от связи контура сверхрегенератора с антенной. Слишком сильная связь срывает генерацию, слабая - не дает полностью реализовать его чувствительность. Лучшая связь с согласованной хорошей антенной - индуктивная. Катушка, состоящая из 1-2 витков (но не более одной четверти от числа витков основной катушки) располагается около нее по максимальной чувствительности приемника, и </w:t>
            </w:r>
            <w:proofErr w:type="gramStart"/>
            <w:r w:rsidRPr="00A6222D">
              <w:rPr>
                <w:rFonts w:ascii="Times New Roman" w:eastAsia="Times New Roman" w:hAnsi="Times New Roman" w:cs="Times New Roman"/>
                <w:color w:val="000000"/>
                <w:sz w:val="24"/>
                <w:szCs w:val="24"/>
                <w:lang w:eastAsia="ru-RU"/>
              </w:rPr>
              <w:t>в</w:t>
            </w:r>
            <w:proofErr w:type="gramEnd"/>
            <w:r w:rsidRPr="00A6222D">
              <w:rPr>
                <w:rFonts w:ascii="Times New Roman" w:eastAsia="Times New Roman" w:hAnsi="Times New Roman" w:cs="Times New Roman"/>
                <w:color w:val="000000"/>
                <w:sz w:val="24"/>
                <w:szCs w:val="24"/>
                <w:lang w:eastAsia="ru-RU"/>
              </w:rPr>
              <w:t xml:space="preserve"> то же время так, чтобы антенна при своем включении не срывала генерацию. Лучшая связь с короткой штыревой антенной - через конденсатор емкостью 1-10 пФ, который подбирается по максимальной чувствительности приемника с этой антенной.</w:t>
            </w:r>
          </w:p>
          <w:p w:rsidR="00A6222D" w:rsidRPr="00A6222D" w:rsidRDefault="00A6222D" w:rsidP="00A6222D">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6222D">
              <w:rPr>
                <w:rFonts w:ascii="Times New Roman" w:eastAsia="Times New Roman" w:hAnsi="Times New Roman" w:cs="Times New Roman"/>
                <w:color w:val="000000"/>
                <w:sz w:val="24"/>
                <w:szCs w:val="24"/>
                <w:lang w:eastAsia="ru-RU"/>
              </w:rPr>
              <w:t>В сверхрегенераторах хорошо работают германиевые транзисторы П401 ...П403, ГТ313.</w:t>
            </w:r>
          </w:p>
          <w:p w:rsidR="00A6222D" w:rsidRPr="00A6222D" w:rsidRDefault="00A6222D" w:rsidP="00A6222D">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6222D">
              <w:rPr>
                <w:rFonts w:ascii="Times New Roman" w:eastAsia="Times New Roman" w:hAnsi="Times New Roman" w:cs="Times New Roman"/>
                <w:color w:val="000000"/>
                <w:sz w:val="24"/>
                <w:szCs w:val="24"/>
                <w:lang w:eastAsia="ru-RU"/>
              </w:rPr>
              <w:t xml:space="preserve">Кремниевые транзисторы работают несколько хуже. В сверхрегенераторе можно порекомендовать попробовать несколько транзисторов одного типа и выбрать лучший из них. По моим экспериментальным данным, из 10 германиевых транзисторов 1-2 совершенно не подходят для работы в сверхрегенераторе, а </w:t>
            </w:r>
            <w:proofErr w:type="gramStart"/>
            <w:r w:rsidRPr="00A6222D">
              <w:rPr>
                <w:rFonts w:ascii="Times New Roman" w:eastAsia="Times New Roman" w:hAnsi="Times New Roman" w:cs="Times New Roman"/>
                <w:color w:val="000000"/>
                <w:sz w:val="24"/>
                <w:szCs w:val="24"/>
                <w:lang w:eastAsia="ru-RU"/>
              </w:rPr>
              <w:t>из</w:t>
            </w:r>
            <w:proofErr w:type="gramEnd"/>
            <w:r w:rsidRPr="00A6222D">
              <w:rPr>
                <w:rFonts w:ascii="Times New Roman" w:eastAsia="Times New Roman" w:hAnsi="Times New Roman" w:cs="Times New Roman"/>
                <w:color w:val="000000"/>
                <w:sz w:val="24"/>
                <w:szCs w:val="24"/>
                <w:lang w:eastAsia="ru-RU"/>
              </w:rPr>
              <w:t xml:space="preserve"> кремниевых - уже 2-3.</w:t>
            </w:r>
          </w:p>
          <w:p w:rsidR="00A6222D" w:rsidRPr="00A6222D" w:rsidRDefault="00A6222D" w:rsidP="00A6222D">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6222D">
              <w:rPr>
                <w:rFonts w:ascii="Times New Roman" w:eastAsia="Times New Roman" w:hAnsi="Times New Roman" w:cs="Times New Roman"/>
                <w:color w:val="000000"/>
                <w:sz w:val="24"/>
                <w:szCs w:val="24"/>
                <w:lang w:eastAsia="ru-RU"/>
              </w:rPr>
              <w:t xml:space="preserve">Хорошо налаженный сверхрегенератор с подходящим транзистором и оптимальной связью с антенной должен обеспечивать мягкий подход к </w:t>
            </w:r>
            <w:r w:rsidRPr="00A6222D">
              <w:rPr>
                <w:rFonts w:ascii="Times New Roman" w:eastAsia="Times New Roman" w:hAnsi="Times New Roman" w:cs="Times New Roman"/>
                <w:color w:val="000000"/>
                <w:sz w:val="24"/>
                <w:szCs w:val="24"/>
                <w:lang w:eastAsia="ru-RU"/>
              </w:rPr>
              <w:lastRenderedPageBreak/>
              <w:t>генерации, без свистов и резких шумов.</w:t>
            </w:r>
          </w:p>
          <w:p w:rsidR="00A6222D" w:rsidRPr="00A6222D" w:rsidRDefault="00A6222D" w:rsidP="00A6222D">
            <w:pPr>
              <w:spacing w:before="100" w:beforeAutospacing="1" w:after="100" w:afterAutospacing="1" w:line="240" w:lineRule="auto"/>
              <w:rPr>
                <w:rFonts w:ascii="Times New Roman" w:eastAsia="Times New Roman" w:hAnsi="Times New Roman" w:cs="Times New Roman"/>
                <w:color w:val="000000"/>
                <w:sz w:val="24"/>
                <w:szCs w:val="24"/>
                <w:lang w:eastAsia="ru-RU"/>
              </w:rPr>
            </w:pPr>
            <w:r w:rsidRPr="00A6222D">
              <w:rPr>
                <w:rFonts w:ascii="Times New Roman" w:eastAsia="Times New Roman" w:hAnsi="Times New Roman" w:cs="Times New Roman"/>
                <w:color w:val="000000"/>
                <w:sz w:val="24"/>
                <w:szCs w:val="24"/>
                <w:lang w:eastAsia="ru-RU"/>
              </w:rPr>
              <w:t>Даже при приеме сигналов на предельном уровне чувствительности приемника выходное НЧ напряжение может лежать в пределах 10...30 мВ, поэтому вполне достаточно простого одн</w:t>
            </w:r>
            <w:proofErr w:type="gramStart"/>
            <w:r w:rsidRPr="00A6222D">
              <w:rPr>
                <w:rFonts w:ascii="Times New Roman" w:eastAsia="Times New Roman" w:hAnsi="Times New Roman" w:cs="Times New Roman"/>
                <w:color w:val="000000"/>
                <w:sz w:val="24"/>
                <w:szCs w:val="24"/>
                <w:lang w:eastAsia="ru-RU"/>
              </w:rPr>
              <w:t>о-</w:t>
            </w:r>
            <w:proofErr w:type="gramEnd"/>
            <w:r w:rsidRPr="00A6222D">
              <w:rPr>
                <w:rFonts w:ascii="Times New Roman" w:eastAsia="Times New Roman" w:hAnsi="Times New Roman" w:cs="Times New Roman"/>
                <w:color w:val="000000"/>
                <w:sz w:val="24"/>
                <w:szCs w:val="24"/>
                <w:lang w:eastAsia="ru-RU"/>
              </w:rPr>
              <w:t xml:space="preserve"> или </w:t>
            </w:r>
            <w:proofErr w:type="spellStart"/>
            <w:r w:rsidRPr="00A6222D">
              <w:rPr>
                <w:rFonts w:ascii="Times New Roman" w:eastAsia="Times New Roman" w:hAnsi="Times New Roman" w:cs="Times New Roman"/>
                <w:color w:val="000000"/>
                <w:sz w:val="24"/>
                <w:szCs w:val="24"/>
                <w:lang w:eastAsia="ru-RU"/>
              </w:rPr>
              <w:t>двухтранзисторного</w:t>
            </w:r>
            <w:proofErr w:type="spellEnd"/>
            <w:r w:rsidRPr="00A6222D">
              <w:rPr>
                <w:rFonts w:ascii="Times New Roman" w:eastAsia="Times New Roman" w:hAnsi="Times New Roman" w:cs="Times New Roman"/>
                <w:color w:val="000000"/>
                <w:sz w:val="24"/>
                <w:szCs w:val="24"/>
                <w:lang w:eastAsia="ru-RU"/>
              </w:rPr>
              <w:t xml:space="preserve"> УНЧ.</w:t>
            </w:r>
          </w:p>
        </w:tc>
      </w:tr>
    </w:tbl>
    <w:p w:rsidR="007C355A" w:rsidRDefault="007C355A"/>
    <w:p w:rsidR="00504C7F" w:rsidRDefault="00504C7F"/>
    <w:p w:rsidR="00504C7F" w:rsidRDefault="00504C7F"/>
    <w:p w:rsidR="00504C7F" w:rsidRDefault="00504C7F"/>
    <w:p w:rsidR="00504C7F" w:rsidRPr="00504C7F" w:rsidRDefault="00504C7F" w:rsidP="00504C7F">
      <w:pPr>
        <w:spacing w:before="100" w:beforeAutospacing="1" w:after="100" w:afterAutospacing="1" w:line="240" w:lineRule="auto"/>
        <w:ind w:firstLine="680"/>
        <w:jc w:val="both"/>
        <w:rPr>
          <w:rFonts w:ascii="Times New Roman" w:eastAsia="Times New Roman" w:hAnsi="Times New Roman" w:cs="Times New Roman"/>
          <w:sz w:val="24"/>
          <w:szCs w:val="24"/>
          <w:lang w:eastAsia="ru-RU"/>
        </w:rPr>
      </w:pPr>
      <w:r w:rsidRPr="00504C7F">
        <w:rPr>
          <w:rFonts w:ascii="Times New Roman" w:eastAsia="Times New Roman" w:hAnsi="Times New Roman" w:cs="Times New Roman"/>
          <w:b/>
          <w:bCs/>
          <w:sz w:val="24"/>
          <w:szCs w:val="24"/>
          <w:lang w:eastAsia="ru-RU"/>
        </w:rPr>
        <w:t xml:space="preserve">Сверхрегенератор с </w:t>
      </w:r>
      <w:proofErr w:type="gramStart"/>
      <w:r w:rsidRPr="00504C7F">
        <w:rPr>
          <w:rFonts w:ascii="Times New Roman" w:eastAsia="Times New Roman" w:hAnsi="Times New Roman" w:cs="Times New Roman"/>
          <w:b/>
          <w:bCs/>
          <w:sz w:val="24"/>
          <w:szCs w:val="24"/>
          <w:lang w:eastAsia="ru-RU"/>
        </w:rPr>
        <w:t>внешней</w:t>
      </w:r>
      <w:proofErr w:type="gramEnd"/>
      <w:r w:rsidRPr="00504C7F">
        <w:rPr>
          <w:rFonts w:ascii="Times New Roman" w:eastAsia="Times New Roman" w:hAnsi="Times New Roman" w:cs="Times New Roman"/>
          <w:b/>
          <w:bCs/>
          <w:sz w:val="24"/>
          <w:szCs w:val="24"/>
          <w:lang w:eastAsia="ru-RU"/>
        </w:rPr>
        <w:t xml:space="preserve"> </w:t>
      </w:r>
      <w:proofErr w:type="spellStart"/>
      <w:r w:rsidRPr="00504C7F">
        <w:rPr>
          <w:rFonts w:ascii="Times New Roman" w:eastAsia="Times New Roman" w:hAnsi="Times New Roman" w:cs="Times New Roman"/>
          <w:b/>
          <w:bCs/>
          <w:sz w:val="24"/>
          <w:szCs w:val="24"/>
          <w:lang w:eastAsia="ru-RU"/>
        </w:rPr>
        <w:t>суперизацией</w:t>
      </w:r>
      <w:proofErr w:type="spellEnd"/>
      <w:r w:rsidRPr="00504C7F">
        <w:rPr>
          <w:rFonts w:ascii="Times New Roman" w:eastAsia="Times New Roman" w:hAnsi="Times New Roman" w:cs="Times New Roman"/>
          <w:b/>
          <w:bCs/>
          <w:sz w:val="24"/>
          <w:szCs w:val="24"/>
          <w:lang w:eastAsia="ru-RU"/>
        </w:rPr>
        <w:t xml:space="preserve"> на полевом транзис</w:t>
      </w:r>
      <w:r w:rsidRPr="00504C7F">
        <w:rPr>
          <w:rFonts w:ascii="Times New Roman" w:eastAsia="Times New Roman" w:hAnsi="Times New Roman" w:cs="Times New Roman"/>
          <w:b/>
          <w:bCs/>
          <w:sz w:val="24"/>
          <w:szCs w:val="24"/>
          <w:lang w:eastAsia="ru-RU"/>
        </w:rPr>
        <w:softHyphen/>
        <w:t>торе.</w:t>
      </w:r>
      <w:r w:rsidRPr="00504C7F">
        <w:rPr>
          <w:rFonts w:ascii="Times New Roman" w:eastAsia="Times New Roman" w:hAnsi="Times New Roman" w:cs="Times New Roman"/>
          <w:sz w:val="24"/>
          <w:szCs w:val="24"/>
          <w:lang w:eastAsia="ru-RU"/>
        </w:rPr>
        <w:t xml:space="preserve"> Знание принципов сверхрегене</w:t>
      </w:r>
      <w:r w:rsidRPr="00504C7F">
        <w:rPr>
          <w:rFonts w:ascii="Times New Roman" w:eastAsia="Times New Roman" w:hAnsi="Times New Roman" w:cs="Times New Roman"/>
          <w:sz w:val="24"/>
          <w:szCs w:val="24"/>
          <w:lang w:eastAsia="ru-RU"/>
        </w:rPr>
        <w:softHyphen/>
        <w:t>ративного приема позволило разрабо</w:t>
      </w:r>
      <w:r w:rsidRPr="00504C7F">
        <w:rPr>
          <w:rFonts w:ascii="Times New Roman" w:eastAsia="Times New Roman" w:hAnsi="Times New Roman" w:cs="Times New Roman"/>
          <w:sz w:val="24"/>
          <w:szCs w:val="24"/>
          <w:lang w:eastAsia="ru-RU"/>
        </w:rPr>
        <w:softHyphen/>
        <w:t xml:space="preserve">тать простую схему приемника на </w:t>
      </w:r>
      <w:proofErr w:type="spellStart"/>
      <w:r w:rsidRPr="00504C7F">
        <w:rPr>
          <w:rFonts w:ascii="Times New Roman" w:eastAsia="Times New Roman" w:hAnsi="Times New Roman" w:cs="Times New Roman"/>
          <w:sz w:val="24"/>
          <w:szCs w:val="24"/>
          <w:lang w:eastAsia="ru-RU"/>
        </w:rPr>
        <w:t>двухзатворном</w:t>
      </w:r>
      <w:proofErr w:type="spellEnd"/>
      <w:r w:rsidRPr="00504C7F">
        <w:rPr>
          <w:rFonts w:ascii="Times New Roman" w:eastAsia="Times New Roman" w:hAnsi="Times New Roman" w:cs="Times New Roman"/>
          <w:sz w:val="24"/>
          <w:szCs w:val="24"/>
          <w:lang w:eastAsia="ru-RU"/>
        </w:rPr>
        <w:t xml:space="preserve"> полевом транзисторе, изображенную на рис.12. Основное ее достоинство заключается в разде</w:t>
      </w:r>
      <w:r w:rsidRPr="00504C7F">
        <w:rPr>
          <w:rFonts w:ascii="Times New Roman" w:eastAsia="Times New Roman" w:hAnsi="Times New Roman" w:cs="Times New Roman"/>
          <w:sz w:val="24"/>
          <w:szCs w:val="24"/>
          <w:lang w:eastAsia="ru-RU"/>
        </w:rPr>
        <w:softHyphen/>
        <w:t>лении функций, выполняемых различ</w:t>
      </w:r>
      <w:r w:rsidRPr="00504C7F">
        <w:rPr>
          <w:rFonts w:ascii="Times New Roman" w:eastAsia="Times New Roman" w:hAnsi="Times New Roman" w:cs="Times New Roman"/>
          <w:sz w:val="24"/>
          <w:szCs w:val="24"/>
          <w:lang w:eastAsia="ru-RU"/>
        </w:rPr>
        <w:softHyphen/>
        <w:t>ными частями схемы, что существен</w:t>
      </w:r>
      <w:r w:rsidRPr="00504C7F">
        <w:rPr>
          <w:rFonts w:ascii="Times New Roman" w:eastAsia="Times New Roman" w:hAnsi="Times New Roman" w:cs="Times New Roman"/>
          <w:sz w:val="24"/>
          <w:szCs w:val="24"/>
          <w:lang w:eastAsia="ru-RU"/>
        </w:rPr>
        <w:softHyphen/>
        <w:t>но упрощает настройку приемника. При напряжении питания 9</w:t>
      </w:r>
      <w:proofErr w:type="gramStart"/>
      <w:r w:rsidRPr="00504C7F">
        <w:rPr>
          <w:rFonts w:ascii="Times New Roman" w:eastAsia="Times New Roman" w:hAnsi="Times New Roman" w:cs="Times New Roman"/>
          <w:sz w:val="24"/>
          <w:szCs w:val="24"/>
          <w:lang w:eastAsia="ru-RU"/>
        </w:rPr>
        <w:t xml:space="preserve"> В</w:t>
      </w:r>
      <w:proofErr w:type="gramEnd"/>
      <w:r w:rsidRPr="00504C7F">
        <w:rPr>
          <w:rFonts w:ascii="Times New Roman" w:eastAsia="Times New Roman" w:hAnsi="Times New Roman" w:cs="Times New Roman"/>
          <w:sz w:val="24"/>
          <w:szCs w:val="24"/>
          <w:lang w:eastAsia="ru-RU"/>
        </w:rPr>
        <w:t xml:space="preserve"> и отно</w:t>
      </w:r>
      <w:r w:rsidRPr="00504C7F">
        <w:rPr>
          <w:rFonts w:ascii="Times New Roman" w:eastAsia="Times New Roman" w:hAnsi="Times New Roman" w:cs="Times New Roman"/>
          <w:sz w:val="24"/>
          <w:szCs w:val="24"/>
          <w:lang w:eastAsia="ru-RU"/>
        </w:rPr>
        <w:softHyphen/>
        <w:t>шении сигнал/шум на выходе, равном четырем, чувствительность приемни</w:t>
      </w:r>
      <w:r w:rsidRPr="00504C7F">
        <w:rPr>
          <w:rFonts w:ascii="Times New Roman" w:eastAsia="Times New Roman" w:hAnsi="Times New Roman" w:cs="Times New Roman"/>
          <w:sz w:val="24"/>
          <w:szCs w:val="24"/>
          <w:lang w:eastAsia="ru-RU"/>
        </w:rPr>
        <w:softHyphen/>
        <w:t>ка составляет 0,8-1 мкВ. Приемник способен работать в диапазоне до 26-29 МГц при соответствующей на</w:t>
      </w:r>
      <w:r w:rsidRPr="00504C7F">
        <w:rPr>
          <w:rFonts w:ascii="Times New Roman" w:eastAsia="Times New Roman" w:hAnsi="Times New Roman" w:cs="Times New Roman"/>
          <w:sz w:val="24"/>
          <w:szCs w:val="24"/>
          <w:lang w:eastAsia="ru-RU"/>
        </w:rPr>
        <w:softHyphen/>
        <w:t>стройке входного контура.</w:t>
      </w:r>
    </w:p>
    <w:p w:rsidR="00504C7F" w:rsidRPr="00504C7F" w:rsidRDefault="00504C7F" w:rsidP="00504C7F">
      <w:pPr>
        <w:spacing w:before="100" w:beforeAutospacing="1" w:after="100" w:afterAutospacing="1" w:line="240" w:lineRule="auto"/>
        <w:ind w:firstLine="680"/>
        <w:jc w:val="both"/>
        <w:rPr>
          <w:rFonts w:ascii="Times New Roman" w:eastAsia="Times New Roman" w:hAnsi="Times New Roman" w:cs="Times New Roman"/>
          <w:sz w:val="24"/>
          <w:szCs w:val="24"/>
          <w:lang w:eastAsia="ru-RU"/>
        </w:rPr>
      </w:pPr>
      <w:r w:rsidRPr="00504C7F">
        <w:rPr>
          <w:rFonts w:ascii="Times New Roman" w:eastAsia="Times New Roman" w:hAnsi="Times New Roman" w:cs="Times New Roman"/>
          <w:sz w:val="24"/>
          <w:szCs w:val="24"/>
          <w:lang w:eastAsia="ru-RU"/>
        </w:rPr>
        <w:t> </w:t>
      </w:r>
    </w:p>
    <w:p w:rsidR="00504C7F" w:rsidRPr="00504C7F" w:rsidRDefault="00504C7F" w:rsidP="00504C7F">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5946775" cy="3102610"/>
            <wp:effectExtent l="19050" t="0" r="0" b="0"/>
            <wp:docPr id="3" name="Рисунок 1" descr="http://www.radiolamp.ru/shem1/pages/72/image0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radiolamp.ru/shem1/pages/72/image088.jpg"/>
                    <pic:cNvPicPr>
                      <a:picLocks noChangeAspect="1" noChangeArrowheads="1"/>
                    </pic:cNvPicPr>
                  </pic:nvPicPr>
                  <pic:blipFill>
                    <a:blip r:embed="rId5"/>
                    <a:srcRect/>
                    <a:stretch>
                      <a:fillRect/>
                    </a:stretch>
                  </pic:blipFill>
                  <pic:spPr bwMode="auto">
                    <a:xfrm>
                      <a:off x="0" y="0"/>
                      <a:ext cx="5946775" cy="3102610"/>
                    </a:xfrm>
                    <a:prstGeom prst="rect">
                      <a:avLst/>
                    </a:prstGeom>
                    <a:noFill/>
                    <a:ln w="9525">
                      <a:noFill/>
                      <a:miter lim="800000"/>
                      <a:headEnd/>
                      <a:tailEnd/>
                    </a:ln>
                  </pic:spPr>
                </pic:pic>
              </a:graphicData>
            </a:graphic>
          </wp:inline>
        </w:drawing>
      </w:r>
    </w:p>
    <w:p w:rsidR="00504C7F" w:rsidRPr="00504C7F" w:rsidRDefault="00504C7F" w:rsidP="00504C7F">
      <w:pPr>
        <w:spacing w:before="100" w:beforeAutospacing="1" w:after="100" w:afterAutospacing="1" w:line="240" w:lineRule="auto"/>
        <w:ind w:firstLine="680"/>
        <w:jc w:val="both"/>
        <w:rPr>
          <w:rFonts w:ascii="Times New Roman" w:eastAsia="Times New Roman" w:hAnsi="Times New Roman" w:cs="Times New Roman"/>
          <w:sz w:val="24"/>
          <w:szCs w:val="24"/>
          <w:lang w:eastAsia="ru-RU"/>
        </w:rPr>
      </w:pPr>
      <w:r w:rsidRPr="00504C7F">
        <w:rPr>
          <w:rFonts w:ascii="Times New Roman" w:eastAsia="Times New Roman" w:hAnsi="Times New Roman" w:cs="Times New Roman"/>
          <w:sz w:val="24"/>
          <w:szCs w:val="24"/>
          <w:lang w:eastAsia="ru-RU"/>
        </w:rPr>
        <w:t> </w:t>
      </w:r>
    </w:p>
    <w:p w:rsidR="00504C7F" w:rsidRPr="00504C7F" w:rsidRDefault="00504C7F" w:rsidP="00504C7F">
      <w:pPr>
        <w:spacing w:before="100" w:beforeAutospacing="1" w:after="100" w:afterAutospacing="1" w:line="240" w:lineRule="auto"/>
        <w:ind w:firstLine="680"/>
        <w:jc w:val="both"/>
        <w:rPr>
          <w:rFonts w:ascii="Times New Roman" w:eastAsia="Times New Roman" w:hAnsi="Times New Roman" w:cs="Times New Roman"/>
          <w:sz w:val="24"/>
          <w:szCs w:val="24"/>
          <w:lang w:eastAsia="ru-RU"/>
        </w:rPr>
      </w:pPr>
      <w:r w:rsidRPr="00504C7F">
        <w:rPr>
          <w:rFonts w:ascii="Times New Roman" w:eastAsia="Times New Roman" w:hAnsi="Times New Roman" w:cs="Times New Roman"/>
          <w:sz w:val="24"/>
          <w:szCs w:val="24"/>
          <w:lang w:eastAsia="ru-RU"/>
        </w:rPr>
        <w:t xml:space="preserve">На транзисторе </w:t>
      </w:r>
      <w:r w:rsidRPr="00504C7F">
        <w:rPr>
          <w:rFonts w:ascii="Times New Roman" w:eastAsia="Times New Roman" w:hAnsi="Times New Roman" w:cs="Times New Roman"/>
          <w:sz w:val="24"/>
          <w:szCs w:val="24"/>
          <w:lang w:val="en-US" w:eastAsia="ru-RU"/>
        </w:rPr>
        <w:t>VT</w:t>
      </w:r>
      <w:r w:rsidRPr="00504C7F">
        <w:rPr>
          <w:rFonts w:ascii="Times New Roman" w:eastAsia="Times New Roman" w:hAnsi="Times New Roman" w:cs="Times New Roman"/>
          <w:sz w:val="24"/>
          <w:szCs w:val="24"/>
          <w:lang w:eastAsia="ru-RU"/>
        </w:rPr>
        <w:t>1 собран гене</w:t>
      </w:r>
      <w:r w:rsidRPr="00504C7F">
        <w:rPr>
          <w:rFonts w:ascii="Times New Roman" w:eastAsia="Times New Roman" w:hAnsi="Times New Roman" w:cs="Times New Roman"/>
          <w:sz w:val="24"/>
          <w:szCs w:val="24"/>
          <w:lang w:eastAsia="ru-RU"/>
        </w:rPr>
        <w:softHyphen/>
        <w:t>ратор, призванный компенсировать потери сигнала, поступающего в кон</w:t>
      </w:r>
      <w:r w:rsidRPr="00504C7F">
        <w:rPr>
          <w:rFonts w:ascii="Times New Roman" w:eastAsia="Times New Roman" w:hAnsi="Times New Roman" w:cs="Times New Roman"/>
          <w:sz w:val="24"/>
          <w:szCs w:val="24"/>
          <w:lang w:eastAsia="ru-RU"/>
        </w:rPr>
        <w:softHyphen/>
        <w:t xml:space="preserve">тур </w:t>
      </w:r>
      <w:r w:rsidRPr="00504C7F">
        <w:rPr>
          <w:rFonts w:ascii="Times New Roman" w:eastAsia="Times New Roman" w:hAnsi="Times New Roman" w:cs="Times New Roman"/>
          <w:sz w:val="24"/>
          <w:szCs w:val="24"/>
          <w:lang w:val="en-US" w:eastAsia="ru-RU"/>
        </w:rPr>
        <w:t>L</w:t>
      </w:r>
      <w:r w:rsidRPr="00504C7F">
        <w:rPr>
          <w:rFonts w:ascii="Times New Roman" w:eastAsia="Times New Roman" w:hAnsi="Times New Roman" w:cs="Times New Roman"/>
          <w:sz w:val="24"/>
          <w:szCs w:val="24"/>
          <w:lang w:eastAsia="ru-RU"/>
        </w:rPr>
        <w:t>1-</w:t>
      </w:r>
      <w:r w:rsidRPr="00504C7F">
        <w:rPr>
          <w:rFonts w:ascii="Times New Roman" w:eastAsia="Times New Roman" w:hAnsi="Times New Roman" w:cs="Times New Roman"/>
          <w:sz w:val="24"/>
          <w:szCs w:val="24"/>
          <w:lang w:val="en-US" w:eastAsia="ru-RU"/>
        </w:rPr>
        <w:t>C</w:t>
      </w:r>
      <w:r w:rsidRPr="00504C7F">
        <w:rPr>
          <w:rFonts w:ascii="Times New Roman" w:eastAsia="Times New Roman" w:hAnsi="Times New Roman" w:cs="Times New Roman"/>
          <w:sz w:val="24"/>
          <w:szCs w:val="24"/>
          <w:lang w:eastAsia="ru-RU"/>
        </w:rPr>
        <w:t>4 из антенны через конден</w:t>
      </w:r>
      <w:r w:rsidRPr="00504C7F">
        <w:rPr>
          <w:rFonts w:ascii="Times New Roman" w:eastAsia="Times New Roman" w:hAnsi="Times New Roman" w:cs="Times New Roman"/>
          <w:sz w:val="24"/>
          <w:szCs w:val="24"/>
          <w:lang w:eastAsia="ru-RU"/>
        </w:rPr>
        <w:softHyphen/>
        <w:t>сатор С</w:t>
      </w:r>
      <w:proofErr w:type="gramStart"/>
      <w:r w:rsidRPr="00504C7F">
        <w:rPr>
          <w:rFonts w:ascii="Times New Roman" w:eastAsia="Times New Roman" w:hAnsi="Times New Roman" w:cs="Times New Roman"/>
          <w:sz w:val="24"/>
          <w:szCs w:val="24"/>
          <w:lang w:eastAsia="ru-RU"/>
        </w:rPr>
        <w:t>1</w:t>
      </w:r>
      <w:proofErr w:type="gramEnd"/>
      <w:r w:rsidRPr="00504C7F">
        <w:rPr>
          <w:rFonts w:ascii="Times New Roman" w:eastAsia="Times New Roman" w:hAnsi="Times New Roman" w:cs="Times New Roman"/>
          <w:sz w:val="24"/>
          <w:szCs w:val="24"/>
          <w:lang w:eastAsia="ru-RU"/>
        </w:rPr>
        <w:t xml:space="preserve"> небольшой емкости. По</w:t>
      </w:r>
      <w:r w:rsidRPr="00504C7F">
        <w:rPr>
          <w:rFonts w:ascii="Times New Roman" w:eastAsia="Times New Roman" w:hAnsi="Times New Roman" w:cs="Times New Roman"/>
          <w:sz w:val="24"/>
          <w:szCs w:val="24"/>
          <w:lang w:eastAsia="ru-RU"/>
        </w:rPr>
        <w:softHyphen/>
        <w:t>ложительная обратная связь реали</w:t>
      </w:r>
      <w:r w:rsidRPr="00504C7F">
        <w:rPr>
          <w:rFonts w:ascii="Times New Roman" w:eastAsia="Times New Roman" w:hAnsi="Times New Roman" w:cs="Times New Roman"/>
          <w:sz w:val="24"/>
          <w:szCs w:val="24"/>
          <w:lang w:eastAsia="ru-RU"/>
        </w:rPr>
        <w:softHyphen/>
        <w:t>зована через элементы С</w:t>
      </w:r>
      <w:proofErr w:type="gramStart"/>
      <w:r w:rsidRPr="00504C7F">
        <w:rPr>
          <w:rFonts w:ascii="Times New Roman" w:eastAsia="Times New Roman" w:hAnsi="Times New Roman" w:cs="Times New Roman"/>
          <w:sz w:val="24"/>
          <w:szCs w:val="24"/>
          <w:lang w:eastAsia="ru-RU"/>
        </w:rPr>
        <w:t>2</w:t>
      </w:r>
      <w:proofErr w:type="gramEnd"/>
      <w:r w:rsidRPr="00504C7F">
        <w:rPr>
          <w:rFonts w:ascii="Times New Roman" w:eastAsia="Times New Roman" w:hAnsi="Times New Roman" w:cs="Times New Roman"/>
          <w:sz w:val="24"/>
          <w:szCs w:val="24"/>
          <w:lang w:eastAsia="ru-RU"/>
        </w:rPr>
        <w:t xml:space="preserve"> и </w:t>
      </w:r>
      <w:r w:rsidRPr="00504C7F">
        <w:rPr>
          <w:rFonts w:ascii="Times New Roman" w:eastAsia="Times New Roman" w:hAnsi="Times New Roman" w:cs="Times New Roman"/>
          <w:sz w:val="24"/>
          <w:szCs w:val="24"/>
          <w:lang w:val="en-US" w:eastAsia="ru-RU"/>
        </w:rPr>
        <w:t>L</w:t>
      </w:r>
      <w:r w:rsidRPr="00504C7F">
        <w:rPr>
          <w:rFonts w:ascii="Times New Roman" w:eastAsia="Times New Roman" w:hAnsi="Times New Roman" w:cs="Times New Roman"/>
          <w:sz w:val="24"/>
          <w:szCs w:val="24"/>
          <w:lang w:eastAsia="ru-RU"/>
        </w:rPr>
        <w:t>2, не требующие тщательного подбора. Последнее объясняется тем, что кру</w:t>
      </w:r>
      <w:r w:rsidRPr="00504C7F">
        <w:rPr>
          <w:rFonts w:ascii="Times New Roman" w:eastAsia="Times New Roman" w:hAnsi="Times New Roman" w:cs="Times New Roman"/>
          <w:sz w:val="24"/>
          <w:szCs w:val="24"/>
          <w:lang w:eastAsia="ru-RU"/>
        </w:rPr>
        <w:softHyphen/>
        <w:t>тизна транзистора по первому затво</w:t>
      </w:r>
      <w:r w:rsidRPr="00504C7F">
        <w:rPr>
          <w:rFonts w:ascii="Times New Roman" w:eastAsia="Times New Roman" w:hAnsi="Times New Roman" w:cs="Times New Roman"/>
          <w:sz w:val="24"/>
          <w:szCs w:val="24"/>
          <w:lang w:eastAsia="ru-RU"/>
        </w:rPr>
        <w:softHyphen/>
        <w:t xml:space="preserve">ру, от </w:t>
      </w:r>
      <w:proofErr w:type="gramStart"/>
      <w:r w:rsidRPr="00504C7F">
        <w:rPr>
          <w:rFonts w:ascii="Times New Roman" w:eastAsia="Times New Roman" w:hAnsi="Times New Roman" w:cs="Times New Roman"/>
          <w:sz w:val="24"/>
          <w:szCs w:val="24"/>
          <w:lang w:eastAsia="ru-RU"/>
        </w:rPr>
        <w:t>величины</w:t>
      </w:r>
      <w:proofErr w:type="gramEnd"/>
      <w:r w:rsidRPr="00504C7F">
        <w:rPr>
          <w:rFonts w:ascii="Times New Roman" w:eastAsia="Times New Roman" w:hAnsi="Times New Roman" w:cs="Times New Roman"/>
          <w:sz w:val="24"/>
          <w:szCs w:val="24"/>
          <w:lang w:eastAsia="ru-RU"/>
        </w:rPr>
        <w:t xml:space="preserve"> которой зависит на</w:t>
      </w:r>
      <w:r w:rsidRPr="00504C7F">
        <w:rPr>
          <w:rFonts w:ascii="Times New Roman" w:eastAsia="Times New Roman" w:hAnsi="Times New Roman" w:cs="Times New Roman"/>
          <w:sz w:val="24"/>
          <w:szCs w:val="24"/>
          <w:lang w:eastAsia="ru-RU"/>
        </w:rPr>
        <w:softHyphen/>
        <w:t>личие или отсутствие самовозбужде</w:t>
      </w:r>
      <w:r w:rsidRPr="00504C7F">
        <w:rPr>
          <w:rFonts w:ascii="Times New Roman" w:eastAsia="Times New Roman" w:hAnsi="Times New Roman" w:cs="Times New Roman"/>
          <w:sz w:val="24"/>
          <w:szCs w:val="24"/>
          <w:lang w:eastAsia="ru-RU"/>
        </w:rPr>
        <w:softHyphen/>
        <w:t>ния в каскаде, определяется напря</w:t>
      </w:r>
      <w:r w:rsidRPr="00504C7F">
        <w:rPr>
          <w:rFonts w:ascii="Times New Roman" w:eastAsia="Times New Roman" w:hAnsi="Times New Roman" w:cs="Times New Roman"/>
          <w:sz w:val="24"/>
          <w:szCs w:val="24"/>
          <w:lang w:eastAsia="ru-RU"/>
        </w:rPr>
        <w:softHyphen/>
        <w:t xml:space="preserve">жением </w:t>
      </w:r>
      <w:proofErr w:type="spellStart"/>
      <w:r w:rsidRPr="00504C7F">
        <w:rPr>
          <w:rFonts w:ascii="Times New Roman" w:eastAsia="Times New Roman" w:hAnsi="Times New Roman" w:cs="Times New Roman"/>
          <w:sz w:val="24"/>
          <w:szCs w:val="24"/>
          <w:lang w:eastAsia="ru-RU"/>
        </w:rPr>
        <w:t>суперизации</w:t>
      </w:r>
      <w:proofErr w:type="spellEnd"/>
      <w:r w:rsidRPr="00504C7F">
        <w:rPr>
          <w:rFonts w:ascii="Times New Roman" w:eastAsia="Times New Roman" w:hAnsi="Times New Roman" w:cs="Times New Roman"/>
          <w:sz w:val="24"/>
          <w:szCs w:val="24"/>
          <w:lang w:eastAsia="ru-RU"/>
        </w:rPr>
        <w:t>, подаваемым на второй затвор транзистора. Это на</w:t>
      </w:r>
      <w:r w:rsidRPr="00504C7F">
        <w:rPr>
          <w:rFonts w:ascii="Times New Roman" w:eastAsia="Times New Roman" w:hAnsi="Times New Roman" w:cs="Times New Roman"/>
          <w:sz w:val="24"/>
          <w:szCs w:val="24"/>
          <w:lang w:eastAsia="ru-RU"/>
        </w:rPr>
        <w:softHyphen/>
        <w:t>пряжение вырабатывается автоном</w:t>
      </w:r>
      <w:r w:rsidRPr="00504C7F">
        <w:rPr>
          <w:rFonts w:ascii="Times New Roman" w:eastAsia="Times New Roman" w:hAnsi="Times New Roman" w:cs="Times New Roman"/>
          <w:sz w:val="24"/>
          <w:szCs w:val="24"/>
          <w:lang w:eastAsia="ru-RU"/>
        </w:rPr>
        <w:softHyphen/>
        <w:t xml:space="preserve">ным генератором прямоугольных </w:t>
      </w:r>
      <w:r w:rsidRPr="00504C7F">
        <w:rPr>
          <w:rFonts w:ascii="Times New Roman" w:eastAsia="Times New Roman" w:hAnsi="Times New Roman" w:cs="Times New Roman"/>
          <w:sz w:val="24"/>
          <w:szCs w:val="24"/>
          <w:lang w:eastAsia="ru-RU"/>
        </w:rPr>
        <w:lastRenderedPageBreak/>
        <w:t>им</w:t>
      </w:r>
      <w:r w:rsidRPr="00504C7F">
        <w:rPr>
          <w:rFonts w:ascii="Times New Roman" w:eastAsia="Times New Roman" w:hAnsi="Times New Roman" w:cs="Times New Roman"/>
          <w:sz w:val="24"/>
          <w:szCs w:val="24"/>
          <w:lang w:eastAsia="ru-RU"/>
        </w:rPr>
        <w:softHyphen/>
        <w:t xml:space="preserve">пульсов на элементах </w:t>
      </w:r>
      <w:r w:rsidRPr="00504C7F">
        <w:rPr>
          <w:rFonts w:ascii="Times New Roman" w:eastAsia="Times New Roman" w:hAnsi="Times New Roman" w:cs="Times New Roman"/>
          <w:sz w:val="24"/>
          <w:szCs w:val="24"/>
          <w:lang w:val="en-US" w:eastAsia="ru-RU"/>
        </w:rPr>
        <w:t>DD</w:t>
      </w:r>
      <w:r w:rsidRPr="00504C7F">
        <w:rPr>
          <w:rFonts w:ascii="Times New Roman" w:eastAsia="Times New Roman" w:hAnsi="Times New Roman" w:cs="Times New Roman"/>
          <w:sz w:val="24"/>
          <w:szCs w:val="24"/>
          <w:lang w:eastAsia="ru-RU"/>
        </w:rPr>
        <w:t xml:space="preserve">1 </w:t>
      </w:r>
      <w:proofErr w:type="spellStart"/>
      <w:r w:rsidRPr="00504C7F">
        <w:rPr>
          <w:rFonts w:ascii="Times New Roman" w:eastAsia="Times New Roman" w:hAnsi="Times New Roman" w:cs="Times New Roman"/>
          <w:sz w:val="24"/>
          <w:szCs w:val="24"/>
          <w:lang w:eastAsia="ru-RU"/>
        </w:rPr>
        <w:t>1</w:t>
      </w:r>
      <w:proofErr w:type="spellEnd"/>
      <w:r w:rsidRPr="00504C7F">
        <w:rPr>
          <w:rFonts w:ascii="Times New Roman" w:eastAsia="Times New Roman" w:hAnsi="Times New Roman" w:cs="Times New Roman"/>
          <w:sz w:val="24"/>
          <w:szCs w:val="24"/>
          <w:lang w:eastAsia="ru-RU"/>
        </w:rPr>
        <w:t xml:space="preserve">, </w:t>
      </w:r>
      <w:r w:rsidRPr="00504C7F">
        <w:rPr>
          <w:rFonts w:ascii="Times New Roman" w:eastAsia="Times New Roman" w:hAnsi="Times New Roman" w:cs="Times New Roman"/>
          <w:sz w:val="24"/>
          <w:szCs w:val="24"/>
          <w:lang w:val="en-US" w:eastAsia="ru-RU"/>
        </w:rPr>
        <w:t>DD</w:t>
      </w:r>
      <w:r w:rsidRPr="00504C7F">
        <w:rPr>
          <w:rFonts w:ascii="Times New Roman" w:eastAsia="Times New Roman" w:hAnsi="Times New Roman" w:cs="Times New Roman"/>
          <w:sz w:val="24"/>
          <w:szCs w:val="24"/>
          <w:lang w:eastAsia="ru-RU"/>
        </w:rPr>
        <w:t>1 2, собранном по традиционной схеме Частотой генератора можно легко уп</w:t>
      </w:r>
      <w:r w:rsidRPr="00504C7F">
        <w:rPr>
          <w:rFonts w:ascii="Times New Roman" w:eastAsia="Times New Roman" w:hAnsi="Times New Roman" w:cs="Times New Roman"/>
          <w:sz w:val="24"/>
          <w:szCs w:val="24"/>
          <w:lang w:eastAsia="ru-RU"/>
        </w:rPr>
        <w:softHyphen/>
        <w:t xml:space="preserve">равлять, подбирая </w:t>
      </w:r>
      <w:proofErr w:type="gramStart"/>
      <w:r w:rsidRPr="00504C7F">
        <w:rPr>
          <w:rFonts w:ascii="Times New Roman" w:eastAsia="Times New Roman" w:hAnsi="Times New Roman" w:cs="Times New Roman"/>
          <w:sz w:val="24"/>
          <w:szCs w:val="24"/>
          <w:lang w:eastAsia="ru-RU"/>
        </w:rPr>
        <w:t>постоянную</w:t>
      </w:r>
      <w:proofErr w:type="gramEnd"/>
      <w:r w:rsidRPr="00504C7F">
        <w:rPr>
          <w:rFonts w:ascii="Times New Roman" w:eastAsia="Times New Roman" w:hAnsi="Times New Roman" w:cs="Times New Roman"/>
          <w:sz w:val="24"/>
          <w:szCs w:val="24"/>
          <w:lang w:eastAsia="ru-RU"/>
        </w:rPr>
        <w:t xml:space="preserve"> вре</w:t>
      </w:r>
      <w:r w:rsidRPr="00504C7F">
        <w:rPr>
          <w:rFonts w:ascii="Times New Roman" w:eastAsia="Times New Roman" w:hAnsi="Times New Roman" w:cs="Times New Roman"/>
          <w:sz w:val="24"/>
          <w:szCs w:val="24"/>
          <w:lang w:eastAsia="ru-RU"/>
        </w:rPr>
        <w:softHyphen/>
        <w:t xml:space="preserve">мени цепи </w:t>
      </w:r>
      <w:r w:rsidRPr="00504C7F">
        <w:rPr>
          <w:rFonts w:ascii="Times New Roman" w:eastAsia="Times New Roman" w:hAnsi="Times New Roman" w:cs="Times New Roman"/>
          <w:sz w:val="24"/>
          <w:szCs w:val="24"/>
          <w:lang w:val="en-US" w:eastAsia="ru-RU"/>
        </w:rPr>
        <w:t>C</w:t>
      </w:r>
      <w:r w:rsidRPr="00504C7F">
        <w:rPr>
          <w:rFonts w:ascii="Times New Roman" w:eastAsia="Times New Roman" w:hAnsi="Times New Roman" w:cs="Times New Roman"/>
          <w:sz w:val="24"/>
          <w:szCs w:val="24"/>
          <w:lang w:eastAsia="ru-RU"/>
        </w:rPr>
        <w:t>11-</w:t>
      </w:r>
      <w:r w:rsidRPr="00504C7F">
        <w:rPr>
          <w:rFonts w:ascii="Times New Roman" w:eastAsia="Times New Roman" w:hAnsi="Times New Roman" w:cs="Times New Roman"/>
          <w:sz w:val="24"/>
          <w:szCs w:val="24"/>
          <w:lang w:val="en-US" w:eastAsia="ru-RU"/>
        </w:rPr>
        <w:t>R</w:t>
      </w:r>
      <w:r w:rsidRPr="00504C7F">
        <w:rPr>
          <w:rFonts w:ascii="Times New Roman" w:eastAsia="Times New Roman" w:hAnsi="Times New Roman" w:cs="Times New Roman"/>
          <w:sz w:val="24"/>
          <w:szCs w:val="24"/>
          <w:lang w:eastAsia="ru-RU"/>
        </w:rPr>
        <w:t>5.</w:t>
      </w:r>
    </w:p>
    <w:p w:rsidR="00504C7F" w:rsidRPr="00504C7F" w:rsidRDefault="00504C7F" w:rsidP="00504C7F">
      <w:pPr>
        <w:spacing w:before="100" w:beforeAutospacing="1" w:after="100" w:afterAutospacing="1" w:line="240" w:lineRule="auto"/>
        <w:ind w:firstLine="680"/>
        <w:jc w:val="both"/>
        <w:rPr>
          <w:rFonts w:ascii="Times New Roman" w:eastAsia="Times New Roman" w:hAnsi="Times New Roman" w:cs="Times New Roman"/>
          <w:sz w:val="24"/>
          <w:szCs w:val="24"/>
          <w:lang w:eastAsia="ru-RU"/>
        </w:rPr>
      </w:pPr>
      <w:r w:rsidRPr="00504C7F">
        <w:rPr>
          <w:rFonts w:ascii="Times New Roman" w:eastAsia="Times New Roman" w:hAnsi="Times New Roman" w:cs="Times New Roman"/>
          <w:sz w:val="24"/>
          <w:szCs w:val="24"/>
          <w:lang w:eastAsia="ru-RU"/>
        </w:rPr>
        <w:t xml:space="preserve">Резисторы </w:t>
      </w:r>
      <w:r w:rsidRPr="00504C7F">
        <w:rPr>
          <w:rFonts w:ascii="Times New Roman" w:eastAsia="Times New Roman" w:hAnsi="Times New Roman" w:cs="Times New Roman"/>
          <w:sz w:val="24"/>
          <w:szCs w:val="24"/>
          <w:lang w:val="en-US" w:eastAsia="ru-RU"/>
        </w:rPr>
        <w:t>R</w:t>
      </w:r>
      <w:r w:rsidRPr="00504C7F">
        <w:rPr>
          <w:rFonts w:ascii="Times New Roman" w:eastAsia="Times New Roman" w:hAnsi="Times New Roman" w:cs="Times New Roman"/>
          <w:sz w:val="24"/>
          <w:szCs w:val="24"/>
          <w:lang w:eastAsia="ru-RU"/>
        </w:rPr>
        <w:t xml:space="preserve">1, </w:t>
      </w:r>
      <w:r w:rsidRPr="00504C7F">
        <w:rPr>
          <w:rFonts w:ascii="Times New Roman" w:eastAsia="Times New Roman" w:hAnsi="Times New Roman" w:cs="Times New Roman"/>
          <w:sz w:val="24"/>
          <w:szCs w:val="24"/>
          <w:lang w:val="en-US" w:eastAsia="ru-RU"/>
        </w:rPr>
        <w:t>R</w:t>
      </w:r>
      <w:r w:rsidRPr="00504C7F">
        <w:rPr>
          <w:rFonts w:ascii="Times New Roman" w:eastAsia="Times New Roman" w:hAnsi="Times New Roman" w:cs="Times New Roman"/>
          <w:sz w:val="24"/>
          <w:szCs w:val="24"/>
          <w:lang w:eastAsia="ru-RU"/>
        </w:rPr>
        <w:t>2 обеспечивают режим транзистора по постоянному току, а конденсаторы С5 и С8 шунти</w:t>
      </w:r>
      <w:r w:rsidRPr="00504C7F">
        <w:rPr>
          <w:rFonts w:ascii="Times New Roman" w:eastAsia="Times New Roman" w:hAnsi="Times New Roman" w:cs="Times New Roman"/>
          <w:sz w:val="24"/>
          <w:szCs w:val="24"/>
          <w:lang w:eastAsia="ru-RU"/>
        </w:rPr>
        <w:softHyphen/>
        <w:t>руют их как на высокой частоте при</w:t>
      </w:r>
      <w:r w:rsidRPr="00504C7F">
        <w:rPr>
          <w:rFonts w:ascii="Times New Roman" w:eastAsia="Times New Roman" w:hAnsi="Times New Roman" w:cs="Times New Roman"/>
          <w:sz w:val="24"/>
          <w:szCs w:val="24"/>
          <w:lang w:eastAsia="ru-RU"/>
        </w:rPr>
        <w:softHyphen/>
        <w:t>нимаемого сигнала, так и на сравни</w:t>
      </w:r>
      <w:r w:rsidRPr="00504C7F">
        <w:rPr>
          <w:rFonts w:ascii="Times New Roman" w:eastAsia="Times New Roman" w:hAnsi="Times New Roman" w:cs="Times New Roman"/>
          <w:sz w:val="24"/>
          <w:szCs w:val="24"/>
          <w:lang w:eastAsia="ru-RU"/>
        </w:rPr>
        <w:softHyphen/>
        <w:t xml:space="preserve">тельно низкой частоте </w:t>
      </w:r>
      <w:proofErr w:type="spellStart"/>
      <w:r w:rsidRPr="00504C7F">
        <w:rPr>
          <w:rFonts w:ascii="Times New Roman" w:eastAsia="Times New Roman" w:hAnsi="Times New Roman" w:cs="Times New Roman"/>
          <w:sz w:val="24"/>
          <w:szCs w:val="24"/>
          <w:lang w:eastAsia="ru-RU"/>
        </w:rPr>
        <w:t>суперизации</w:t>
      </w:r>
      <w:proofErr w:type="spellEnd"/>
      <w:r w:rsidRPr="00504C7F">
        <w:rPr>
          <w:rFonts w:ascii="Times New Roman" w:eastAsia="Times New Roman" w:hAnsi="Times New Roman" w:cs="Times New Roman"/>
          <w:sz w:val="24"/>
          <w:szCs w:val="24"/>
          <w:lang w:eastAsia="ru-RU"/>
        </w:rPr>
        <w:t>. Конденсатор С</w:t>
      </w:r>
      <w:proofErr w:type="gramStart"/>
      <w:r w:rsidRPr="00504C7F">
        <w:rPr>
          <w:rFonts w:ascii="Times New Roman" w:eastAsia="Times New Roman" w:hAnsi="Times New Roman" w:cs="Times New Roman"/>
          <w:sz w:val="24"/>
          <w:szCs w:val="24"/>
          <w:lang w:eastAsia="ru-RU"/>
        </w:rPr>
        <w:t>7</w:t>
      </w:r>
      <w:proofErr w:type="gramEnd"/>
      <w:r w:rsidRPr="00504C7F">
        <w:rPr>
          <w:rFonts w:ascii="Times New Roman" w:eastAsia="Times New Roman" w:hAnsi="Times New Roman" w:cs="Times New Roman"/>
          <w:sz w:val="24"/>
          <w:szCs w:val="24"/>
          <w:lang w:eastAsia="ru-RU"/>
        </w:rPr>
        <w:t xml:space="preserve"> обеспечивает соеди</w:t>
      </w:r>
      <w:r w:rsidRPr="00504C7F">
        <w:rPr>
          <w:rFonts w:ascii="Times New Roman" w:eastAsia="Times New Roman" w:hAnsi="Times New Roman" w:cs="Times New Roman"/>
          <w:sz w:val="24"/>
          <w:szCs w:val="24"/>
          <w:lang w:eastAsia="ru-RU"/>
        </w:rPr>
        <w:softHyphen/>
        <w:t>нение по переменному току второго затвора с корпусом, что необходимо для нормальной работы транзистора. Это единственный элемент в схеме, который выполняет двойную функ</w:t>
      </w:r>
      <w:r w:rsidRPr="00504C7F">
        <w:rPr>
          <w:rFonts w:ascii="Times New Roman" w:eastAsia="Times New Roman" w:hAnsi="Times New Roman" w:cs="Times New Roman"/>
          <w:sz w:val="24"/>
          <w:szCs w:val="24"/>
          <w:lang w:eastAsia="ru-RU"/>
        </w:rPr>
        <w:softHyphen/>
        <w:t xml:space="preserve">цию. Он, совместно с </w:t>
      </w:r>
      <w:r w:rsidRPr="00504C7F">
        <w:rPr>
          <w:rFonts w:ascii="Times New Roman" w:eastAsia="Times New Roman" w:hAnsi="Times New Roman" w:cs="Times New Roman"/>
          <w:sz w:val="24"/>
          <w:szCs w:val="24"/>
          <w:lang w:val="en-US" w:eastAsia="ru-RU"/>
        </w:rPr>
        <w:t>R</w:t>
      </w:r>
      <w:r w:rsidRPr="00504C7F">
        <w:rPr>
          <w:rFonts w:ascii="Times New Roman" w:eastAsia="Times New Roman" w:hAnsi="Times New Roman" w:cs="Times New Roman"/>
          <w:sz w:val="24"/>
          <w:szCs w:val="24"/>
          <w:lang w:eastAsia="ru-RU"/>
        </w:rPr>
        <w:t>3, образует интегрирующую цепочку, превращаю</w:t>
      </w:r>
      <w:r w:rsidRPr="00504C7F">
        <w:rPr>
          <w:rFonts w:ascii="Times New Roman" w:eastAsia="Times New Roman" w:hAnsi="Times New Roman" w:cs="Times New Roman"/>
          <w:sz w:val="24"/>
          <w:szCs w:val="24"/>
          <w:lang w:eastAsia="ru-RU"/>
        </w:rPr>
        <w:softHyphen/>
        <w:t>щую прямоугольные импульсы гене</w:t>
      </w:r>
      <w:r w:rsidRPr="00504C7F">
        <w:rPr>
          <w:rFonts w:ascii="Times New Roman" w:eastAsia="Times New Roman" w:hAnsi="Times New Roman" w:cs="Times New Roman"/>
          <w:sz w:val="24"/>
          <w:szCs w:val="24"/>
          <w:lang w:eastAsia="ru-RU"/>
        </w:rPr>
        <w:softHyphen/>
        <w:t xml:space="preserve">ратора </w:t>
      </w:r>
      <w:proofErr w:type="spellStart"/>
      <w:r w:rsidRPr="00504C7F">
        <w:rPr>
          <w:rFonts w:ascii="Times New Roman" w:eastAsia="Times New Roman" w:hAnsi="Times New Roman" w:cs="Times New Roman"/>
          <w:sz w:val="24"/>
          <w:szCs w:val="24"/>
          <w:lang w:eastAsia="ru-RU"/>
        </w:rPr>
        <w:t>суперизации</w:t>
      </w:r>
      <w:proofErr w:type="spellEnd"/>
      <w:r w:rsidRPr="00504C7F">
        <w:rPr>
          <w:rFonts w:ascii="Times New Roman" w:eastAsia="Times New Roman" w:hAnsi="Times New Roman" w:cs="Times New Roman"/>
          <w:sz w:val="24"/>
          <w:szCs w:val="24"/>
          <w:lang w:eastAsia="ru-RU"/>
        </w:rPr>
        <w:t xml:space="preserve"> </w:t>
      </w:r>
      <w:proofErr w:type="gramStart"/>
      <w:r w:rsidRPr="00504C7F">
        <w:rPr>
          <w:rFonts w:ascii="Times New Roman" w:eastAsia="Times New Roman" w:hAnsi="Times New Roman" w:cs="Times New Roman"/>
          <w:sz w:val="24"/>
          <w:szCs w:val="24"/>
          <w:lang w:eastAsia="ru-RU"/>
        </w:rPr>
        <w:t>в</w:t>
      </w:r>
      <w:proofErr w:type="gramEnd"/>
      <w:r w:rsidRPr="00504C7F">
        <w:rPr>
          <w:rFonts w:ascii="Times New Roman" w:eastAsia="Times New Roman" w:hAnsi="Times New Roman" w:cs="Times New Roman"/>
          <w:sz w:val="24"/>
          <w:szCs w:val="24"/>
          <w:lang w:eastAsia="ru-RU"/>
        </w:rPr>
        <w:t xml:space="preserve"> треугольные. Регулируя амплитуду этих импульсов потенциометром </w:t>
      </w:r>
      <w:r w:rsidRPr="00504C7F">
        <w:rPr>
          <w:rFonts w:ascii="Times New Roman" w:eastAsia="Times New Roman" w:hAnsi="Times New Roman" w:cs="Times New Roman"/>
          <w:sz w:val="24"/>
          <w:szCs w:val="24"/>
          <w:lang w:val="en-US" w:eastAsia="ru-RU"/>
        </w:rPr>
        <w:t>R</w:t>
      </w:r>
      <w:r w:rsidRPr="00504C7F">
        <w:rPr>
          <w:rFonts w:ascii="Times New Roman" w:eastAsia="Times New Roman" w:hAnsi="Times New Roman" w:cs="Times New Roman"/>
          <w:sz w:val="24"/>
          <w:szCs w:val="24"/>
          <w:lang w:eastAsia="ru-RU"/>
        </w:rPr>
        <w:t>3, можно изменять продолжительность промежутков времени, в течение которых крутизна транзистора превышает критическое значение.</w:t>
      </w:r>
    </w:p>
    <w:p w:rsidR="00504C7F" w:rsidRPr="00504C7F" w:rsidRDefault="00504C7F" w:rsidP="00504C7F">
      <w:pPr>
        <w:spacing w:before="100" w:beforeAutospacing="1" w:after="100" w:afterAutospacing="1" w:line="240" w:lineRule="auto"/>
        <w:ind w:firstLine="680"/>
        <w:jc w:val="both"/>
        <w:rPr>
          <w:rFonts w:ascii="Times New Roman" w:eastAsia="Times New Roman" w:hAnsi="Times New Roman" w:cs="Times New Roman"/>
          <w:sz w:val="24"/>
          <w:szCs w:val="24"/>
          <w:lang w:eastAsia="ru-RU"/>
        </w:rPr>
      </w:pPr>
      <w:r w:rsidRPr="00504C7F">
        <w:rPr>
          <w:rFonts w:ascii="Times New Roman" w:eastAsia="Times New Roman" w:hAnsi="Times New Roman" w:cs="Times New Roman"/>
          <w:sz w:val="24"/>
          <w:szCs w:val="24"/>
          <w:lang w:eastAsia="ru-RU"/>
        </w:rPr>
        <w:t>Это позволяет изменять длительность вспышек высокочастот</w:t>
      </w:r>
      <w:r w:rsidRPr="00504C7F">
        <w:rPr>
          <w:rFonts w:ascii="Times New Roman" w:eastAsia="Times New Roman" w:hAnsi="Times New Roman" w:cs="Times New Roman"/>
          <w:sz w:val="24"/>
          <w:szCs w:val="24"/>
          <w:lang w:eastAsia="ru-RU"/>
        </w:rPr>
        <w:softHyphen/>
        <w:t>ного напряжения в контуре, тем са</w:t>
      </w:r>
      <w:r w:rsidRPr="00504C7F">
        <w:rPr>
          <w:rFonts w:ascii="Times New Roman" w:eastAsia="Times New Roman" w:hAnsi="Times New Roman" w:cs="Times New Roman"/>
          <w:sz w:val="24"/>
          <w:szCs w:val="24"/>
          <w:lang w:eastAsia="ru-RU"/>
        </w:rPr>
        <w:softHyphen/>
        <w:t>мым устанавливая желаемый режим работы сверхрегенератора (линейный либо нелинейный).</w:t>
      </w:r>
    </w:p>
    <w:p w:rsidR="00504C7F" w:rsidRPr="00504C7F" w:rsidRDefault="00504C7F" w:rsidP="00504C7F">
      <w:pPr>
        <w:spacing w:before="100" w:beforeAutospacing="1" w:after="100" w:afterAutospacing="1" w:line="240" w:lineRule="auto"/>
        <w:ind w:firstLine="680"/>
        <w:jc w:val="both"/>
        <w:rPr>
          <w:rFonts w:ascii="Times New Roman" w:eastAsia="Times New Roman" w:hAnsi="Times New Roman" w:cs="Times New Roman"/>
          <w:sz w:val="24"/>
          <w:szCs w:val="24"/>
          <w:lang w:eastAsia="ru-RU"/>
        </w:rPr>
      </w:pPr>
      <w:r w:rsidRPr="00504C7F">
        <w:rPr>
          <w:rFonts w:ascii="Times New Roman" w:eastAsia="Times New Roman" w:hAnsi="Times New Roman" w:cs="Times New Roman"/>
          <w:sz w:val="24"/>
          <w:szCs w:val="24"/>
          <w:lang w:eastAsia="ru-RU"/>
        </w:rPr>
        <w:t>Как говорилось выше, полезная информация заключается в постоян</w:t>
      </w:r>
      <w:r w:rsidRPr="00504C7F">
        <w:rPr>
          <w:rFonts w:ascii="Times New Roman" w:eastAsia="Times New Roman" w:hAnsi="Times New Roman" w:cs="Times New Roman"/>
          <w:sz w:val="24"/>
          <w:szCs w:val="24"/>
          <w:lang w:eastAsia="ru-RU"/>
        </w:rPr>
        <w:softHyphen/>
        <w:t>ной составляющей коллекторного (в нашем случае, стокового) тока, меня</w:t>
      </w:r>
      <w:r w:rsidRPr="00504C7F">
        <w:rPr>
          <w:rFonts w:ascii="Times New Roman" w:eastAsia="Times New Roman" w:hAnsi="Times New Roman" w:cs="Times New Roman"/>
          <w:sz w:val="24"/>
          <w:szCs w:val="24"/>
          <w:lang w:eastAsia="ru-RU"/>
        </w:rPr>
        <w:softHyphen/>
        <w:t>ющейся по закону амплитудной мо</w:t>
      </w:r>
      <w:r w:rsidRPr="00504C7F">
        <w:rPr>
          <w:rFonts w:ascii="Times New Roman" w:eastAsia="Times New Roman" w:hAnsi="Times New Roman" w:cs="Times New Roman"/>
          <w:sz w:val="24"/>
          <w:szCs w:val="24"/>
          <w:lang w:eastAsia="ru-RU"/>
        </w:rPr>
        <w:softHyphen/>
        <w:t xml:space="preserve">дуляции принимаемого сигнала. Для ее выделения используется фильтр нижних частот </w:t>
      </w:r>
      <w:r w:rsidRPr="00504C7F">
        <w:rPr>
          <w:rFonts w:ascii="Times New Roman" w:eastAsia="Times New Roman" w:hAnsi="Times New Roman" w:cs="Times New Roman"/>
          <w:sz w:val="24"/>
          <w:szCs w:val="24"/>
          <w:lang w:val="en-US" w:eastAsia="ru-RU"/>
        </w:rPr>
        <w:t>R</w:t>
      </w:r>
      <w:r w:rsidRPr="00504C7F">
        <w:rPr>
          <w:rFonts w:ascii="Times New Roman" w:eastAsia="Times New Roman" w:hAnsi="Times New Roman" w:cs="Times New Roman"/>
          <w:sz w:val="24"/>
          <w:szCs w:val="24"/>
          <w:lang w:eastAsia="ru-RU"/>
        </w:rPr>
        <w:t>4-</w:t>
      </w:r>
      <w:r w:rsidRPr="00504C7F">
        <w:rPr>
          <w:rFonts w:ascii="Times New Roman" w:eastAsia="Times New Roman" w:hAnsi="Times New Roman" w:cs="Times New Roman"/>
          <w:sz w:val="24"/>
          <w:szCs w:val="24"/>
          <w:lang w:val="en-US" w:eastAsia="ru-RU"/>
        </w:rPr>
        <w:t>C</w:t>
      </w:r>
      <w:r w:rsidRPr="00504C7F">
        <w:rPr>
          <w:rFonts w:ascii="Times New Roman" w:eastAsia="Times New Roman" w:hAnsi="Times New Roman" w:cs="Times New Roman"/>
          <w:sz w:val="24"/>
          <w:szCs w:val="24"/>
          <w:lang w:eastAsia="ru-RU"/>
        </w:rPr>
        <w:t>6. Выделенный сигнал через конденсатор С</w:t>
      </w:r>
      <w:proofErr w:type="gramStart"/>
      <w:r w:rsidRPr="00504C7F">
        <w:rPr>
          <w:rFonts w:ascii="Times New Roman" w:eastAsia="Times New Roman" w:hAnsi="Times New Roman" w:cs="Times New Roman"/>
          <w:sz w:val="24"/>
          <w:szCs w:val="24"/>
          <w:lang w:eastAsia="ru-RU"/>
        </w:rPr>
        <w:t>9</w:t>
      </w:r>
      <w:proofErr w:type="gramEnd"/>
      <w:r w:rsidRPr="00504C7F">
        <w:rPr>
          <w:rFonts w:ascii="Times New Roman" w:eastAsia="Times New Roman" w:hAnsi="Times New Roman" w:cs="Times New Roman"/>
          <w:sz w:val="24"/>
          <w:szCs w:val="24"/>
          <w:lang w:eastAsia="ru-RU"/>
        </w:rPr>
        <w:t xml:space="preserve"> посту</w:t>
      </w:r>
      <w:r w:rsidRPr="00504C7F">
        <w:rPr>
          <w:rFonts w:ascii="Times New Roman" w:eastAsia="Times New Roman" w:hAnsi="Times New Roman" w:cs="Times New Roman"/>
          <w:sz w:val="24"/>
          <w:szCs w:val="24"/>
          <w:lang w:eastAsia="ru-RU"/>
        </w:rPr>
        <w:softHyphen/>
        <w:t>пает на УЗЧ, собранный на экономич</w:t>
      </w:r>
      <w:r w:rsidRPr="00504C7F">
        <w:rPr>
          <w:rFonts w:ascii="Times New Roman" w:eastAsia="Times New Roman" w:hAnsi="Times New Roman" w:cs="Times New Roman"/>
          <w:sz w:val="24"/>
          <w:szCs w:val="24"/>
          <w:lang w:eastAsia="ru-RU"/>
        </w:rPr>
        <w:softHyphen/>
        <w:t xml:space="preserve">ном операционном усилителе </w:t>
      </w:r>
      <w:r w:rsidRPr="00504C7F">
        <w:rPr>
          <w:rFonts w:ascii="Times New Roman" w:eastAsia="Times New Roman" w:hAnsi="Times New Roman" w:cs="Times New Roman"/>
          <w:sz w:val="24"/>
          <w:szCs w:val="24"/>
          <w:lang w:val="en-US" w:eastAsia="ru-RU"/>
        </w:rPr>
        <w:t>DA</w:t>
      </w:r>
      <w:r w:rsidRPr="00504C7F">
        <w:rPr>
          <w:rFonts w:ascii="Times New Roman" w:eastAsia="Times New Roman" w:hAnsi="Times New Roman" w:cs="Times New Roman"/>
          <w:sz w:val="24"/>
          <w:szCs w:val="24"/>
          <w:lang w:eastAsia="ru-RU"/>
        </w:rPr>
        <w:t>1 по стандартной схеме. Регулируя вели</w:t>
      </w:r>
      <w:r w:rsidRPr="00504C7F">
        <w:rPr>
          <w:rFonts w:ascii="Times New Roman" w:eastAsia="Times New Roman" w:hAnsi="Times New Roman" w:cs="Times New Roman"/>
          <w:sz w:val="24"/>
          <w:szCs w:val="24"/>
          <w:lang w:eastAsia="ru-RU"/>
        </w:rPr>
        <w:softHyphen/>
        <w:t xml:space="preserve">чину </w:t>
      </w:r>
      <w:r w:rsidRPr="00504C7F">
        <w:rPr>
          <w:rFonts w:ascii="Times New Roman" w:eastAsia="Times New Roman" w:hAnsi="Times New Roman" w:cs="Times New Roman"/>
          <w:sz w:val="24"/>
          <w:szCs w:val="24"/>
          <w:lang w:val="en-US" w:eastAsia="ru-RU"/>
        </w:rPr>
        <w:t>R</w:t>
      </w:r>
      <w:r w:rsidRPr="00504C7F">
        <w:rPr>
          <w:rFonts w:ascii="Times New Roman" w:eastAsia="Times New Roman" w:hAnsi="Times New Roman" w:cs="Times New Roman"/>
          <w:sz w:val="24"/>
          <w:szCs w:val="24"/>
          <w:lang w:eastAsia="ru-RU"/>
        </w:rPr>
        <w:t>10, можно уменьшать ток по</w:t>
      </w:r>
      <w:r w:rsidRPr="00504C7F">
        <w:rPr>
          <w:rFonts w:ascii="Times New Roman" w:eastAsia="Times New Roman" w:hAnsi="Times New Roman" w:cs="Times New Roman"/>
          <w:sz w:val="24"/>
          <w:szCs w:val="24"/>
          <w:lang w:eastAsia="ru-RU"/>
        </w:rPr>
        <w:softHyphen/>
        <w:t>требления микросхемы, но коэффи</w:t>
      </w:r>
      <w:r w:rsidRPr="00504C7F">
        <w:rPr>
          <w:rFonts w:ascii="Times New Roman" w:eastAsia="Times New Roman" w:hAnsi="Times New Roman" w:cs="Times New Roman"/>
          <w:sz w:val="24"/>
          <w:szCs w:val="24"/>
          <w:lang w:eastAsia="ru-RU"/>
        </w:rPr>
        <w:softHyphen/>
        <w:t>циент усиления при этом тоже будет уменьшаться.</w:t>
      </w:r>
    </w:p>
    <w:p w:rsidR="00504C7F" w:rsidRPr="00504C7F" w:rsidRDefault="00504C7F" w:rsidP="00504C7F">
      <w:pPr>
        <w:spacing w:before="100" w:beforeAutospacing="1" w:after="100" w:afterAutospacing="1" w:line="240" w:lineRule="auto"/>
        <w:ind w:firstLine="680"/>
        <w:jc w:val="both"/>
        <w:rPr>
          <w:rFonts w:ascii="Times New Roman" w:eastAsia="Times New Roman" w:hAnsi="Times New Roman" w:cs="Times New Roman"/>
          <w:sz w:val="24"/>
          <w:szCs w:val="24"/>
          <w:lang w:eastAsia="ru-RU"/>
        </w:rPr>
      </w:pPr>
      <w:r w:rsidRPr="00504C7F">
        <w:rPr>
          <w:rFonts w:ascii="Times New Roman" w:eastAsia="Times New Roman" w:hAnsi="Times New Roman" w:cs="Times New Roman"/>
          <w:b/>
          <w:bCs/>
          <w:sz w:val="24"/>
          <w:szCs w:val="24"/>
          <w:lang w:eastAsia="ru-RU"/>
        </w:rPr>
        <w:t>Конструкция и детали.</w:t>
      </w:r>
      <w:r w:rsidRPr="00504C7F">
        <w:rPr>
          <w:rFonts w:ascii="Times New Roman" w:eastAsia="Times New Roman" w:hAnsi="Times New Roman" w:cs="Times New Roman"/>
          <w:sz w:val="24"/>
          <w:szCs w:val="24"/>
          <w:lang w:eastAsia="ru-RU"/>
        </w:rPr>
        <w:t xml:space="preserve"> Конденса</w:t>
      </w:r>
      <w:r w:rsidRPr="00504C7F">
        <w:rPr>
          <w:rFonts w:ascii="Times New Roman" w:eastAsia="Times New Roman" w:hAnsi="Times New Roman" w:cs="Times New Roman"/>
          <w:sz w:val="24"/>
          <w:szCs w:val="24"/>
          <w:lang w:eastAsia="ru-RU"/>
        </w:rPr>
        <w:softHyphen/>
        <w:t>торы С</w:t>
      </w:r>
      <w:proofErr w:type="gramStart"/>
      <w:r w:rsidRPr="00504C7F">
        <w:rPr>
          <w:rFonts w:ascii="Times New Roman" w:eastAsia="Times New Roman" w:hAnsi="Times New Roman" w:cs="Times New Roman"/>
          <w:sz w:val="24"/>
          <w:szCs w:val="24"/>
          <w:lang w:eastAsia="ru-RU"/>
        </w:rPr>
        <w:t>1</w:t>
      </w:r>
      <w:proofErr w:type="gramEnd"/>
      <w:r w:rsidRPr="00504C7F">
        <w:rPr>
          <w:rFonts w:ascii="Times New Roman" w:eastAsia="Times New Roman" w:hAnsi="Times New Roman" w:cs="Times New Roman"/>
          <w:sz w:val="24"/>
          <w:szCs w:val="24"/>
          <w:lang w:eastAsia="ru-RU"/>
        </w:rPr>
        <w:t>, С8 — керамические, С11 — пленочный либо керамический с ма</w:t>
      </w:r>
      <w:r w:rsidRPr="00504C7F">
        <w:rPr>
          <w:rFonts w:ascii="Times New Roman" w:eastAsia="Times New Roman" w:hAnsi="Times New Roman" w:cs="Times New Roman"/>
          <w:sz w:val="24"/>
          <w:szCs w:val="24"/>
          <w:lang w:eastAsia="ru-RU"/>
        </w:rPr>
        <w:softHyphen/>
        <w:t>лым ТКЕ, С13 — любой электролити</w:t>
      </w:r>
      <w:r w:rsidRPr="00504C7F">
        <w:rPr>
          <w:rFonts w:ascii="Times New Roman" w:eastAsia="Times New Roman" w:hAnsi="Times New Roman" w:cs="Times New Roman"/>
          <w:sz w:val="24"/>
          <w:szCs w:val="24"/>
          <w:lang w:eastAsia="ru-RU"/>
        </w:rPr>
        <w:softHyphen/>
        <w:t xml:space="preserve">ческий. Остальные конденсаторы — любого типа. Транзистор </w:t>
      </w:r>
      <w:r w:rsidRPr="00504C7F">
        <w:rPr>
          <w:rFonts w:ascii="Times New Roman" w:eastAsia="Times New Roman" w:hAnsi="Times New Roman" w:cs="Times New Roman"/>
          <w:sz w:val="24"/>
          <w:szCs w:val="24"/>
          <w:lang w:val="en-US" w:eastAsia="ru-RU"/>
        </w:rPr>
        <w:t>VT</w:t>
      </w:r>
      <w:r w:rsidRPr="00504C7F">
        <w:rPr>
          <w:rFonts w:ascii="Times New Roman" w:eastAsia="Times New Roman" w:hAnsi="Times New Roman" w:cs="Times New Roman"/>
          <w:sz w:val="24"/>
          <w:szCs w:val="24"/>
          <w:lang w:eastAsia="ru-RU"/>
        </w:rPr>
        <w:t xml:space="preserve">1 лучше всего использовать типа </w:t>
      </w:r>
      <w:r w:rsidRPr="00504C7F">
        <w:rPr>
          <w:rFonts w:ascii="Times New Roman" w:eastAsia="Times New Roman" w:hAnsi="Times New Roman" w:cs="Times New Roman"/>
          <w:sz w:val="24"/>
          <w:szCs w:val="24"/>
          <w:lang w:val="en-US" w:eastAsia="ru-RU"/>
        </w:rPr>
        <w:t>BF</w:t>
      </w:r>
      <w:r w:rsidRPr="00504C7F">
        <w:rPr>
          <w:rFonts w:ascii="Times New Roman" w:eastAsia="Times New Roman" w:hAnsi="Times New Roman" w:cs="Times New Roman"/>
          <w:sz w:val="24"/>
          <w:szCs w:val="24"/>
          <w:lang w:eastAsia="ru-RU"/>
        </w:rPr>
        <w:t>964. По</w:t>
      </w:r>
      <w:r w:rsidRPr="00504C7F">
        <w:rPr>
          <w:rFonts w:ascii="Times New Roman" w:eastAsia="Times New Roman" w:hAnsi="Times New Roman" w:cs="Times New Roman"/>
          <w:sz w:val="24"/>
          <w:szCs w:val="24"/>
          <w:lang w:eastAsia="ru-RU"/>
        </w:rPr>
        <w:softHyphen/>
        <w:t>дойдут и отечественные КП306, КП350, КП327, немного ухудшив чув</w:t>
      </w:r>
      <w:r w:rsidRPr="00504C7F">
        <w:rPr>
          <w:rFonts w:ascii="Times New Roman" w:eastAsia="Times New Roman" w:hAnsi="Times New Roman" w:cs="Times New Roman"/>
          <w:sz w:val="24"/>
          <w:szCs w:val="24"/>
          <w:lang w:eastAsia="ru-RU"/>
        </w:rPr>
        <w:softHyphen/>
        <w:t>ствительность приемника. Микро</w:t>
      </w:r>
      <w:r w:rsidRPr="00504C7F">
        <w:rPr>
          <w:rFonts w:ascii="Times New Roman" w:eastAsia="Times New Roman" w:hAnsi="Times New Roman" w:cs="Times New Roman"/>
          <w:sz w:val="24"/>
          <w:szCs w:val="24"/>
          <w:lang w:eastAsia="ru-RU"/>
        </w:rPr>
        <w:softHyphen/>
        <w:t xml:space="preserve">схема </w:t>
      </w:r>
      <w:r w:rsidRPr="00504C7F">
        <w:rPr>
          <w:rFonts w:ascii="Times New Roman" w:eastAsia="Times New Roman" w:hAnsi="Times New Roman" w:cs="Times New Roman"/>
          <w:sz w:val="24"/>
          <w:szCs w:val="24"/>
          <w:lang w:val="en-US" w:eastAsia="ru-RU"/>
        </w:rPr>
        <w:t>DD</w:t>
      </w:r>
      <w:r w:rsidRPr="00504C7F">
        <w:rPr>
          <w:rFonts w:ascii="Times New Roman" w:eastAsia="Times New Roman" w:hAnsi="Times New Roman" w:cs="Times New Roman"/>
          <w:sz w:val="24"/>
          <w:szCs w:val="24"/>
          <w:lang w:eastAsia="ru-RU"/>
        </w:rPr>
        <w:t>1 — К561ЛА7 или К561ЛЕ5. Операционный усилитель может быть любого типа, включенный по стандартной схеме. Контурная ка</w:t>
      </w:r>
      <w:r w:rsidRPr="00504C7F">
        <w:rPr>
          <w:rFonts w:ascii="Times New Roman" w:eastAsia="Times New Roman" w:hAnsi="Times New Roman" w:cs="Times New Roman"/>
          <w:sz w:val="24"/>
          <w:szCs w:val="24"/>
          <w:lang w:eastAsia="ru-RU"/>
        </w:rPr>
        <w:softHyphen/>
        <w:t xml:space="preserve">тушка </w:t>
      </w:r>
      <w:r w:rsidRPr="00504C7F">
        <w:rPr>
          <w:rFonts w:ascii="Times New Roman" w:eastAsia="Times New Roman" w:hAnsi="Times New Roman" w:cs="Times New Roman"/>
          <w:sz w:val="24"/>
          <w:szCs w:val="24"/>
          <w:lang w:val="en-US" w:eastAsia="ru-RU"/>
        </w:rPr>
        <w:t>L</w:t>
      </w:r>
      <w:r w:rsidRPr="00504C7F">
        <w:rPr>
          <w:rFonts w:ascii="Times New Roman" w:eastAsia="Times New Roman" w:hAnsi="Times New Roman" w:cs="Times New Roman"/>
          <w:sz w:val="24"/>
          <w:szCs w:val="24"/>
          <w:lang w:eastAsia="ru-RU"/>
        </w:rPr>
        <w:t xml:space="preserve">1 имеет 8-9 витков провода </w:t>
      </w:r>
      <w:proofErr w:type="spellStart"/>
      <w:r w:rsidRPr="00504C7F">
        <w:rPr>
          <w:rFonts w:ascii="Times New Roman" w:eastAsia="Times New Roman" w:hAnsi="Times New Roman" w:cs="Times New Roman"/>
          <w:sz w:val="24"/>
          <w:szCs w:val="24"/>
          <w:lang w:eastAsia="ru-RU"/>
        </w:rPr>
        <w:t>диам</w:t>
      </w:r>
      <w:proofErr w:type="spellEnd"/>
      <w:r w:rsidRPr="00504C7F">
        <w:rPr>
          <w:rFonts w:ascii="Times New Roman" w:eastAsia="Times New Roman" w:hAnsi="Times New Roman" w:cs="Times New Roman"/>
          <w:sz w:val="24"/>
          <w:szCs w:val="24"/>
          <w:lang w:eastAsia="ru-RU"/>
        </w:rPr>
        <w:t xml:space="preserve">. 0,35-0,5 мм и намотана на каркасе </w:t>
      </w:r>
      <w:proofErr w:type="spellStart"/>
      <w:r w:rsidRPr="00504C7F">
        <w:rPr>
          <w:rFonts w:ascii="Times New Roman" w:eastAsia="Times New Roman" w:hAnsi="Times New Roman" w:cs="Times New Roman"/>
          <w:sz w:val="24"/>
          <w:szCs w:val="24"/>
          <w:lang w:eastAsia="ru-RU"/>
        </w:rPr>
        <w:t>диам</w:t>
      </w:r>
      <w:proofErr w:type="spellEnd"/>
      <w:r w:rsidRPr="00504C7F">
        <w:rPr>
          <w:rFonts w:ascii="Times New Roman" w:eastAsia="Times New Roman" w:hAnsi="Times New Roman" w:cs="Times New Roman"/>
          <w:sz w:val="24"/>
          <w:szCs w:val="24"/>
          <w:lang w:eastAsia="ru-RU"/>
        </w:rPr>
        <w:t xml:space="preserve">. 5-7 мм с </w:t>
      </w:r>
      <w:proofErr w:type="spellStart"/>
      <w:r w:rsidRPr="00504C7F">
        <w:rPr>
          <w:rFonts w:ascii="Times New Roman" w:eastAsia="Times New Roman" w:hAnsi="Times New Roman" w:cs="Times New Roman"/>
          <w:sz w:val="24"/>
          <w:szCs w:val="24"/>
          <w:lang w:eastAsia="ru-RU"/>
        </w:rPr>
        <w:t>подстроечным</w:t>
      </w:r>
      <w:proofErr w:type="spellEnd"/>
      <w:r w:rsidRPr="00504C7F">
        <w:rPr>
          <w:rFonts w:ascii="Times New Roman" w:eastAsia="Times New Roman" w:hAnsi="Times New Roman" w:cs="Times New Roman"/>
          <w:sz w:val="24"/>
          <w:szCs w:val="24"/>
          <w:lang w:eastAsia="ru-RU"/>
        </w:rPr>
        <w:t xml:space="preserve"> сердеч</w:t>
      </w:r>
      <w:r w:rsidRPr="00504C7F">
        <w:rPr>
          <w:rFonts w:ascii="Times New Roman" w:eastAsia="Times New Roman" w:hAnsi="Times New Roman" w:cs="Times New Roman"/>
          <w:sz w:val="24"/>
          <w:szCs w:val="24"/>
          <w:lang w:eastAsia="ru-RU"/>
        </w:rPr>
        <w:softHyphen/>
        <w:t>ником из карбонильного железа. Пе</w:t>
      </w:r>
      <w:r w:rsidRPr="00504C7F">
        <w:rPr>
          <w:rFonts w:ascii="Times New Roman" w:eastAsia="Times New Roman" w:hAnsi="Times New Roman" w:cs="Times New Roman"/>
          <w:sz w:val="24"/>
          <w:szCs w:val="24"/>
          <w:lang w:eastAsia="ru-RU"/>
        </w:rPr>
        <w:softHyphen/>
        <w:t>чатная плата выполнена из односто</w:t>
      </w:r>
      <w:r w:rsidRPr="00504C7F">
        <w:rPr>
          <w:rFonts w:ascii="Times New Roman" w:eastAsia="Times New Roman" w:hAnsi="Times New Roman" w:cs="Times New Roman"/>
          <w:sz w:val="24"/>
          <w:szCs w:val="24"/>
          <w:lang w:eastAsia="ru-RU"/>
        </w:rPr>
        <w:softHyphen/>
        <w:t xml:space="preserve">роннего </w:t>
      </w:r>
      <w:proofErr w:type="spellStart"/>
      <w:r w:rsidRPr="00504C7F">
        <w:rPr>
          <w:rFonts w:ascii="Times New Roman" w:eastAsia="Times New Roman" w:hAnsi="Times New Roman" w:cs="Times New Roman"/>
          <w:sz w:val="24"/>
          <w:szCs w:val="24"/>
          <w:lang w:eastAsia="ru-RU"/>
        </w:rPr>
        <w:t>фольгированного</w:t>
      </w:r>
      <w:proofErr w:type="spellEnd"/>
      <w:r w:rsidRPr="00504C7F">
        <w:rPr>
          <w:rFonts w:ascii="Times New Roman" w:eastAsia="Times New Roman" w:hAnsi="Times New Roman" w:cs="Times New Roman"/>
          <w:sz w:val="24"/>
          <w:szCs w:val="24"/>
          <w:lang w:eastAsia="ru-RU"/>
        </w:rPr>
        <w:t xml:space="preserve"> стеклотек</w:t>
      </w:r>
      <w:r w:rsidRPr="00504C7F">
        <w:rPr>
          <w:rFonts w:ascii="Times New Roman" w:eastAsia="Times New Roman" w:hAnsi="Times New Roman" w:cs="Times New Roman"/>
          <w:sz w:val="24"/>
          <w:szCs w:val="24"/>
          <w:lang w:eastAsia="ru-RU"/>
        </w:rPr>
        <w:softHyphen/>
        <w:t>столита и никаких особенностей не имеет. Ее чертеж приведен на рис.13</w:t>
      </w:r>
    </w:p>
    <w:p w:rsidR="00504C7F" w:rsidRPr="00504C7F" w:rsidRDefault="00504C7F" w:rsidP="00504C7F">
      <w:pPr>
        <w:spacing w:before="100" w:beforeAutospacing="1" w:after="100" w:afterAutospacing="1" w:line="240" w:lineRule="auto"/>
        <w:ind w:firstLine="680"/>
        <w:jc w:val="both"/>
        <w:rPr>
          <w:rFonts w:ascii="Times New Roman" w:eastAsia="Times New Roman" w:hAnsi="Times New Roman" w:cs="Times New Roman"/>
          <w:sz w:val="24"/>
          <w:szCs w:val="24"/>
          <w:lang w:eastAsia="ru-RU"/>
        </w:rPr>
      </w:pPr>
      <w:r w:rsidRPr="00504C7F">
        <w:rPr>
          <w:rFonts w:ascii="Times New Roman" w:eastAsia="Times New Roman" w:hAnsi="Times New Roman" w:cs="Times New Roman"/>
          <w:sz w:val="24"/>
          <w:szCs w:val="24"/>
          <w:lang w:eastAsia="ru-RU"/>
        </w:rPr>
        <w:t> </w:t>
      </w:r>
    </w:p>
    <w:p w:rsidR="00504C7F" w:rsidRPr="00504C7F" w:rsidRDefault="00504C7F" w:rsidP="00504C7F">
      <w:pPr>
        <w:spacing w:before="100" w:beforeAutospacing="1" w:after="100" w:afterAutospacing="1"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noProof/>
          <w:sz w:val="24"/>
          <w:szCs w:val="24"/>
          <w:lang w:eastAsia="ru-RU"/>
        </w:rPr>
        <w:drawing>
          <wp:inline distT="0" distB="0" distL="0" distR="0">
            <wp:extent cx="3399155" cy="2339340"/>
            <wp:effectExtent l="19050" t="0" r="0" b="0"/>
            <wp:docPr id="2" name="Рисунок 2" descr="http://www.radiolamp.ru/shem1/pages/72/image0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radiolamp.ru/shem1/pages/72/image090.jpg"/>
                    <pic:cNvPicPr>
                      <a:picLocks noChangeAspect="1" noChangeArrowheads="1"/>
                    </pic:cNvPicPr>
                  </pic:nvPicPr>
                  <pic:blipFill>
                    <a:blip r:embed="rId6"/>
                    <a:srcRect/>
                    <a:stretch>
                      <a:fillRect/>
                    </a:stretch>
                  </pic:blipFill>
                  <pic:spPr bwMode="auto">
                    <a:xfrm>
                      <a:off x="0" y="0"/>
                      <a:ext cx="3399155" cy="2339340"/>
                    </a:xfrm>
                    <a:prstGeom prst="rect">
                      <a:avLst/>
                    </a:prstGeom>
                    <a:noFill/>
                    <a:ln w="9525">
                      <a:noFill/>
                      <a:miter lim="800000"/>
                      <a:headEnd/>
                      <a:tailEnd/>
                    </a:ln>
                  </pic:spPr>
                </pic:pic>
              </a:graphicData>
            </a:graphic>
          </wp:inline>
        </w:drawing>
      </w:r>
    </w:p>
    <w:p w:rsidR="00504C7F" w:rsidRPr="00504C7F" w:rsidRDefault="00504C7F" w:rsidP="00504C7F">
      <w:pPr>
        <w:spacing w:before="100" w:beforeAutospacing="1" w:after="100" w:afterAutospacing="1" w:line="240" w:lineRule="auto"/>
        <w:ind w:firstLine="680"/>
        <w:jc w:val="both"/>
        <w:rPr>
          <w:rFonts w:ascii="Times New Roman" w:eastAsia="Times New Roman" w:hAnsi="Times New Roman" w:cs="Times New Roman"/>
          <w:sz w:val="24"/>
          <w:szCs w:val="24"/>
          <w:lang w:eastAsia="ru-RU"/>
        </w:rPr>
      </w:pPr>
      <w:r w:rsidRPr="00504C7F">
        <w:rPr>
          <w:rFonts w:ascii="Times New Roman" w:eastAsia="Times New Roman" w:hAnsi="Times New Roman" w:cs="Times New Roman"/>
          <w:sz w:val="24"/>
          <w:szCs w:val="24"/>
          <w:lang w:eastAsia="ru-RU"/>
        </w:rPr>
        <w:lastRenderedPageBreak/>
        <w:t> </w:t>
      </w:r>
    </w:p>
    <w:p w:rsidR="00504C7F" w:rsidRPr="00504C7F" w:rsidRDefault="00504C7F" w:rsidP="00504C7F">
      <w:pPr>
        <w:spacing w:before="100" w:beforeAutospacing="1" w:after="100" w:afterAutospacing="1" w:line="240" w:lineRule="auto"/>
        <w:ind w:firstLine="680"/>
        <w:jc w:val="both"/>
        <w:rPr>
          <w:rFonts w:ascii="Times New Roman" w:eastAsia="Times New Roman" w:hAnsi="Times New Roman" w:cs="Times New Roman"/>
          <w:sz w:val="24"/>
          <w:szCs w:val="24"/>
          <w:lang w:eastAsia="ru-RU"/>
        </w:rPr>
      </w:pPr>
      <w:r w:rsidRPr="00504C7F">
        <w:rPr>
          <w:rFonts w:ascii="Times New Roman" w:eastAsia="Times New Roman" w:hAnsi="Times New Roman" w:cs="Times New Roman"/>
          <w:sz w:val="24"/>
          <w:szCs w:val="24"/>
          <w:lang w:eastAsia="ru-RU"/>
        </w:rPr>
        <w:t>Для настройки желательно восполь</w:t>
      </w:r>
      <w:r w:rsidRPr="00504C7F">
        <w:rPr>
          <w:rFonts w:ascii="Times New Roman" w:eastAsia="Times New Roman" w:hAnsi="Times New Roman" w:cs="Times New Roman"/>
          <w:sz w:val="24"/>
          <w:szCs w:val="24"/>
          <w:lang w:eastAsia="ru-RU"/>
        </w:rPr>
        <w:softHyphen/>
        <w:t>зоваться осциллографом. После про</w:t>
      </w:r>
      <w:r w:rsidRPr="00504C7F">
        <w:rPr>
          <w:rFonts w:ascii="Times New Roman" w:eastAsia="Times New Roman" w:hAnsi="Times New Roman" w:cs="Times New Roman"/>
          <w:sz w:val="24"/>
          <w:szCs w:val="24"/>
          <w:lang w:eastAsia="ru-RU"/>
        </w:rPr>
        <w:softHyphen/>
        <w:t>верки правильности монтажа и под</w:t>
      </w:r>
      <w:r w:rsidRPr="00504C7F">
        <w:rPr>
          <w:rFonts w:ascii="Times New Roman" w:eastAsia="Times New Roman" w:hAnsi="Times New Roman" w:cs="Times New Roman"/>
          <w:sz w:val="24"/>
          <w:szCs w:val="24"/>
          <w:lang w:eastAsia="ru-RU"/>
        </w:rPr>
        <w:softHyphen/>
        <w:t>ключения питания, убедитесь в нали</w:t>
      </w:r>
      <w:r w:rsidRPr="00504C7F">
        <w:rPr>
          <w:rFonts w:ascii="Times New Roman" w:eastAsia="Times New Roman" w:hAnsi="Times New Roman" w:cs="Times New Roman"/>
          <w:sz w:val="24"/>
          <w:szCs w:val="24"/>
          <w:lang w:eastAsia="ru-RU"/>
        </w:rPr>
        <w:softHyphen/>
        <w:t>чии прямоугольных импульсов на вы</w:t>
      </w:r>
      <w:r w:rsidRPr="00504C7F">
        <w:rPr>
          <w:rFonts w:ascii="Times New Roman" w:eastAsia="Times New Roman" w:hAnsi="Times New Roman" w:cs="Times New Roman"/>
          <w:sz w:val="24"/>
          <w:szCs w:val="24"/>
          <w:lang w:eastAsia="ru-RU"/>
        </w:rPr>
        <w:softHyphen/>
        <w:t xml:space="preserve">воде 4 микросхемы </w:t>
      </w:r>
      <w:r w:rsidRPr="00504C7F">
        <w:rPr>
          <w:rFonts w:ascii="Times New Roman" w:eastAsia="Times New Roman" w:hAnsi="Times New Roman" w:cs="Times New Roman"/>
          <w:sz w:val="24"/>
          <w:szCs w:val="24"/>
          <w:lang w:val="en-US" w:eastAsia="ru-RU"/>
        </w:rPr>
        <w:t>DD</w:t>
      </w:r>
      <w:r w:rsidRPr="00504C7F">
        <w:rPr>
          <w:rFonts w:ascii="Times New Roman" w:eastAsia="Times New Roman" w:hAnsi="Times New Roman" w:cs="Times New Roman"/>
          <w:sz w:val="24"/>
          <w:szCs w:val="24"/>
          <w:lang w:eastAsia="ru-RU"/>
        </w:rPr>
        <w:t xml:space="preserve">1. Подбором </w:t>
      </w:r>
      <w:r w:rsidRPr="00504C7F">
        <w:rPr>
          <w:rFonts w:ascii="Times New Roman" w:eastAsia="Times New Roman" w:hAnsi="Times New Roman" w:cs="Times New Roman"/>
          <w:sz w:val="24"/>
          <w:szCs w:val="24"/>
          <w:lang w:val="en-US" w:eastAsia="ru-RU"/>
        </w:rPr>
        <w:t>R</w:t>
      </w:r>
      <w:r w:rsidRPr="00504C7F">
        <w:rPr>
          <w:rFonts w:ascii="Times New Roman" w:eastAsia="Times New Roman" w:hAnsi="Times New Roman" w:cs="Times New Roman"/>
          <w:sz w:val="24"/>
          <w:szCs w:val="24"/>
          <w:lang w:eastAsia="ru-RU"/>
        </w:rPr>
        <w:t>5 установите частоту этих импуль</w:t>
      </w:r>
      <w:r w:rsidRPr="00504C7F">
        <w:rPr>
          <w:rFonts w:ascii="Times New Roman" w:eastAsia="Times New Roman" w:hAnsi="Times New Roman" w:cs="Times New Roman"/>
          <w:sz w:val="24"/>
          <w:szCs w:val="24"/>
          <w:lang w:eastAsia="ru-RU"/>
        </w:rPr>
        <w:softHyphen/>
        <w:t>сов 50-55 кГц. Проконтролируйте по</w:t>
      </w:r>
      <w:r w:rsidRPr="00504C7F">
        <w:rPr>
          <w:rFonts w:ascii="Times New Roman" w:eastAsia="Times New Roman" w:hAnsi="Times New Roman" w:cs="Times New Roman"/>
          <w:sz w:val="24"/>
          <w:szCs w:val="24"/>
          <w:lang w:eastAsia="ru-RU"/>
        </w:rPr>
        <w:softHyphen/>
        <w:t xml:space="preserve">стоянные напряжения на выводах 3 и 6 </w:t>
      </w:r>
      <w:r w:rsidRPr="00504C7F">
        <w:rPr>
          <w:rFonts w:ascii="Times New Roman" w:eastAsia="Times New Roman" w:hAnsi="Times New Roman" w:cs="Times New Roman"/>
          <w:sz w:val="24"/>
          <w:szCs w:val="24"/>
          <w:lang w:val="en-US" w:eastAsia="ru-RU"/>
        </w:rPr>
        <w:t>DA</w:t>
      </w:r>
      <w:r w:rsidRPr="00504C7F">
        <w:rPr>
          <w:rFonts w:ascii="Times New Roman" w:eastAsia="Times New Roman" w:hAnsi="Times New Roman" w:cs="Times New Roman"/>
          <w:sz w:val="24"/>
          <w:szCs w:val="24"/>
          <w:lang w:eastAsia="ru-RU"/>
        </w:rPr>
        <w:t>1. При исправных деталях и пра</w:t>
      </w:r>
      <w:r w:rsidRPr="00504C7F">
        <w:rPr>
          <w:rFonts w:ascii="Times New Roman" w:eastAsia="Times New Roman" w:hAnsi="Times New Roman" w:cs="Times New Roman"/>
          <w:sz w:val="24"/>
          <w:szCs w:val="24"/>
          <w:lang w:eastAsia="ru-RU"/>
        </w:rPr>
        <w:softHyphen/>
        <w:t>вильном монтаже эти напряжения должны быть равны половине напря</w:t>
      </w:r>
      <w:r w:rsidRPr="00504C7F">
        <w:rPr>
          <w:rFonts w:ascii="Times New Roman" w:eastAsia="Times New Roman" w:hAnsi="Times New Roman" w:cs="Times New Roman"/>
          <w:sz w:val="24"/>
          <w:szCs w:val="24"/>
          <w:lang w:eastAsia="ru-RU"/>
        </w:rPr>
        <w:softHyphen/>
        <w:t xml:space="preserve">жения питания. Измерьте напряжение на верхнем (по схеме) выводе </w:t>
      </w:r>
      <w:r w:rsidRPr="00504C7F">
        <w:rPr>
          <w:rFonts w:ascii="Times New Roman" w:eastAsia="Times New Roman" w:hAnsi="Times New Roman" w:cs="Times New Roman"/>
          <w:sz w:val="24"/>
          <w:szCs w:val="24"/>
          <w:lang w:val="en-US" w:eastAsia="ru-RU"/>
        </w:rPr>
        <w:t>R</w:t>
      </w:r>
      <w:r w:rsidRPr="00504C7F">
        <w:rPr>
          <w:rFonts w:ascii="Times New Roman" w:eastAsia="Times New Roman" w:hAnsi="Times New Roman" w:cs="Times New Roman"/>
          <w:sz w:val="24"/>
          <w:szCs w:val="24"/>
          <w:lang w:eastAsia="ru-RU"/>
        </w:rPr>
        <w:t>1. Оно должно быть в пределах 0,6-1,2 В. Отсутствие напряжения свидетель</w:t>
      </w:r>
      <w:r w:rsidRPr="00504C7F">
        <w:rPr>
          <w:rFonts w:ascii="Times New Roman" w:eastAsia="Times New Roman" w:hAnsi="Times New Roman" w:cs="Times New Roman"/>
          <w:sz w:val="24"/>
          <w:szCs w:val="24"/>
          <w:lang w:eastAsia="ru-RU"/>
        </w:rPr>
        <w:softHyphen/>
        <w:t>ствует о неисправности транзистора. Скорее всего, причиной будет неосто</w:t>
      </w:r>
      <w:r w:rsidRPr="00504C7F">
        <w:rPr>
          <w:rFonts w:ascii="Times New Roman" w:eastAsia="Times New Roman" w:hAnsi="Times New Roman" w:cs="Times New Roman"/>
          <w:sz w:val="24"/>
          <w:szCs w:val="24"/>
          <w:lang w:eastAsia="ru-RU"/>
        </w:rPr>
        <w:softHyphen/>
        <w:t>рожное обращение с полевым тран</w:t>
      </w:r>
      <w:r w:rsidRPr="00504C7F">
        <w:rPr>
          <w:rFonts w:ascii="Times New Roman" w:eastAsia="Times New Roman" w:hAnsi="Times New Roman" w:cs="Times New Roman"/>
          <w:sz w:val="24"/>
          <w:szCs w:val="24"/>
          <w:lang w:eastAsia="ru-RU"/>
        </w:rPr>
        <w:softHyphen/>
        <w:t>зистором, который очень "боится" ста</w:t>
      </w:r>
      <w:r w:rsidRPr="00504C7F">
        <w:rPr>
          <w:rFonts w:ascii="Times New Roman" w:eastAsia="Times New Roman" w:hAnsi="Times New Roman" w:cs="Times New Roman"/>
          <w:sz w:val="24"/>
          <w:szCs w:val="24"/>
          <w:lang w:eastAsia="ru-RU"/>
        </w:rPr>
        <w:softHyphen/>
        <w:t>тического электричества. Особенно это касается отечественных транзис</w:t>
      </w:r>
      <w:r w:rsidRPr="00504C7F">
        <w:rPr>
          <w:rFonts w:ascii="Times New Roman" w:eastAsia="Times New Roman" w:hAnsi="Times New Roman" w:cs="Times New Roman"/>
          <w:sz w:val="24"/>
          <w:szCs w:val="24"/>
          <w:lang w:eastAsia="ru-RU"/>
        </w:rPr>
        <w:softHyphen/>
        <w:t>торов.</w:t>
      </w:r>
    </w:p>
    <w:p w:rsidR="00504C7F" w:rsidRDefault="00504C7F"/>
    <w:sectPr w:rsidR="00504C7F" w:rsidSect="007C355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proofState w:spelling="clean" w:grammar="clean"/>
  <w:defaultTabStop w:val="708"/>
  <w:characterSpacingControl w:val="doNotCompress"/>
  <w:compat/>
  <w:rsids>
    <w:rsidRoot w:val="00A6222D"/>
    <w:rsid w:val="001853DC"/>
    <w:rsid w:val="00504C7F"/>
    <w:rsid w:val="007C355A"/>
    <w:rsid w:val="00A622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C355A"/>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A6222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Balloon Text"/>
    <w:basedOn w:val="a"/>
    <w:link w:val="a5"/>
    <w:uiPriority w:val="99"/>
    <w:semiHidden/>
    <w:unhideWhenUsed/>
    <w:rsid w:val="00A6222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A6222D"/>
    <w:rPr>
      <w:rFonts w:ascii="Tahoma" w:hAnsi="Tahoma" w:cs="Tahoma"/>
      <w:sz w:val="16"/>
      <w:szCs w:val="16"/>
    </w:rPr>
  </w:style>
  <w:style w:type="character" w:customStyle="1" w:styleId="grame">
    <w:name w:val="grame"/>
    <w:basedOn w:val="a0"/>
    <w:rsid w:val="00504C7F"/>
  </w:style>
  <w:style w:type="character" w:customStyle="1" w:styleId="spelle">
    <w:name w:val="spelle"/>
    <w:basedOn w:val="a0"/>
    <w:rsid w:val="00504C7F"/>
  </w:style>
</w:styles>
</file>

<file path=word/webSettings.xml><?xml version="1.0" encoding="utf-8"?>
<w:webSettings xmlns:r="http://schemas.openxmlformats.org/officeDocument/2006/relationships" xmlns:w="http://schemas.openxmlformats.org/wordprocessingml/2006/main">
  <w:divs>
    <w:div w:id="282004373">
      <w:bodyDiv w:val="1"/>
      <w:marLeft w:val="0"/>
      <w:marRight w:val="0"/>
      <w:marTop w:val="0"/>
      <w:marBottom w:val="0"/>
      <w:divBdr>
        <w:top w:val="none" w:sz="0" w:space="0" w:color="auto"/>
        <w:left w:val="none" w:sz="0" w:space="0" w:color="auto"/>
        <w:bottom w:val="none" w:sz="0" w:space="0" w:color="auto"/>
        <w:right w:val="none" w:sz="0" w:space="0" w:color="auto"/>
      </w:divBdr>
    </w:div>
    <w:div w:id="13232010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1397</Words>
  <Characters>7964</Characters>
  <Application>Microsoft Office Word</Application>
  <DocSecurity>0</DocSecurity>
  <Lines>66</Lines>
  <Paragraphs>18</Paragraphs>
  <ScaleCrop>false</ScaleCrop>
  <Company>dom</Company>
  <LinksUpToDate>false</LinksUpToDate>
  <CharactersWithSpaces>9343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igor</dc:creator>
  <cp:keywords/>
  <dc:description/>
  <cp:lastModifiedBy>igor</cp:lastModifiedBy>
  <cp:revision>3</cp:revision>
  <dcterms:created xsi:type="dcterms:W3CDTF">2018-07-05T09:57:00Z</dcterms:created>
  <dcterms:modified xsi:type="dcterms:W3CDTF">2018-07-05T10:05:00Z</dcterms:modified>
</cp:coreProperties>
</file>