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36F" w:rsidRPr="00D0036F" w:rsidRDefault="003C2209" w:rsidP="00D0036F">
      <w:pPr>
        <w:shd w:val="clear" w:color="auto" w:fill="FFFFFF"/>
        <w:spacing w:after="0" w:line="279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Рис. 1. Схема и общий вид (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val="en-GB" w:eastAsia="ru-RU"/>
        </w:rPr>
        <w:t>a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) головки для исследования вихревых токов, а также схема мгновенных вихревых токов в сердечнике (</w:t>
      </w:r>
      <w:r w:rsidR="00D0036F" w:rsidRPr="00D0036F">
        <w:rPr>
          <w:rFonts w:ascii="Helvetica" w:eastAsia="Times New Roman" w:hAnsi="Helvetica" w:cs="Helvetica"/>
          <w:i/>
          <w:iCs/>
          <w:color w:val="333333"/>
          <w:sz w:val="20"/>
          <w:szCs w:val="20"/>
          <w:lang w:val="en-GB" w:eastAsia="ru-RU"/>
        </w:rPr>
        <w:t>I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vertAlign w:val="subscript"/>
          <w:lang w:eastAsia="ru-RU"/>
        </w:rPr>
        <w:t>2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) и в накладке 4 (</w:t>
      </w:r>
      <w:r w:rsidR="00D0036F" w:rsidRPr="00D0036F">
        <w:rPr>
          <w:rFonts w:ascii="Helvetica" w:eastAsia="Times New Roman" w:hAnsi="Helvetica" w:cs="Helvetica"/>
          <w:i/>
          <w:iCs/>
          <w:color w:val="333333"/>
          <w:sz w:val="20"/>
          <w:szCs w:val="20"/>
          <w:lang w:val="en-GB" w:eastAsia="ru-RU"/>
        </w:rPr>
        <w:t>I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vertAlign w:val="subscript"/>
          <w:lang w:eastAsia="ru-RU"/>
        </w:rPr>
        <w:t>3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) этой головки с точки зрения стандартной концепции (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val="en-GB" w:eastAsia="ru-RU"/>
        </w:rPr>
        <w:t>b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) при мгновенном токе в первичной обмотке</w:t>
      </w:r>
      <w:r w:rsidR="00D0036F" w:rsidRPr="00D0036F">
        <w:rPr>
          <w:rFonts w:ascii="Helvetica" w:eastAsia="Times New Roman" w:hAnsi="Helvetica" w:cs="Helvetica"/>
          <w:color w:val="333333"/>
          <w:sz w:val="20"/>
          <w:lang w:eastAsia="ru-RU"/>
        </w:rPr>
        <w:t> </w:t>
      </w:r>
      <w:r w:rsidR="00D0036F" w:rsidRPr="00D0036F">
        <w:rPr>
          <w:rFonts w:ascii="Helvetica" w:eastAsia="Times New Roman" w:hAnsi="Helvetica" w:cs="Helvetica"/>
          <w:i/>
          <w:iCs/>
          <w:color w:val="333333"/>
          <w:sz w:val="20"/>
          <w:szCs w:val="20"/>
          <w:lang w:val="en-GB" w:eastAsia="ru-RU"/>
        </w:rPr>
        <w:t>I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vertAlign w:val="subscript"/>
          <w:lang w:eastAsia="ru-RU"/>
        </w:rPr>
        <w:t>1</w:t>
      </w:r>
      <w:r w:rsidR="00D0036F"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; 1 – сердечник из ферромагнитного материала (трансформаторное железо Э330), 2 – первичная однорядовая сплошная обмотка 110 витков провода ø0,23, 3 - вторичная однорядовая сплошная обмотка 110 витков провода ø0,23, 4 – накладка из исследуемого материала размером 15х15х6 мм</w:t>
      </w:r>
    </w:p>
    <w:p w:rsidR="009663ED" w:rsidRDefault="00D0036F">
      <w:r>
        <w:rPr>
          <w:noProof/>
          <w:lang w:eastAsia="ru-RU"/>
        </w:rPr>
        <w:drawing>
          <wp:inline distT="0" distB="0" distL="0" distR="0">
            <wp:extent cx="5712460" cy="2381250"/>
            <wp:effectExtent l="19050" t="0" r="2540" b="0"/>
            <wp:docPr id="2" name="Рисунок 2" descr="d:\home\dom\Рабочий стол\f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ome\dom\Рабочий стол\fig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36F" w:rsidRDefault="00D0036F">
      <w:r>
        <w:rPr>
          <w:noProof/>
          <w:lang w:eastAsia="ru-RU"/>
        </w:rPr>
        <w:drawing>
          <wp:inline distT="0" distB="0" distL="0" distR="0">
            <wp:extent cx="3811270" cy="1249680"/>
            <wp:effectExtent l="19050" t="0" r="0" b="0"/>
            <wp:docPr id="3" name="Рисунок 3" descr="d:\home\dom\Рабочий стол\fi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ome\dom\Рабочий стол\fig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36F" w:rsidRPr="00D0036F" w:rsidRDefault="005F1341" w:rsidP="00D0036F">
      <w:pPr>
        <w:spacing w:after="71" w:line="240" w:lineRule="auto"/>
        <w:ind w:right="71"/>
        <w:jc w:val="center"/>
        <w:rPr>
          <w:rFonts w:ascii="Helvetica" w:eastAsia="Times New Roman" w:hAnsi="Helvetica" w:cs="Helvetica"/>
          <w:color w:val="EEEEEE"/>
          <w:sz w:val="20"/>
          <w:szCs w:val="20"/>
          <w:lang w:eastAsia="ru-RU"/>
        </w:rPr>
      </w:pPr>
      <w:r w:rsidRPr="00D0036F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fldChar w:fldCharType="begin"/>
      </w:r>
      <w:r w:rsidR="00D0036F" w:rsidRPr="00D0036F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instrText xml:space="preserve"> HYPERLINK "http://sbkaravashkin.blogspot.com/2014/10/1.html" \o "8th October 2014" </w:instrText>
      </w:r>
      <w:r w:rsidRPr="00D0036F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fldChar w:fldCharType="separate"/>
      </w:r>
    </w:p>
    <w:p w:rsidR="00D0036F" w:rsidRPr="00D0036F" w:rsidRDefault="00D0036F" w:rsidP="00D0036F">
      <w:pPr>
        <w:shd w:val="clear" w:color="auto" w:fill="666666"/>
        <w:spacing w:after="71" w:line="240" w:lineRule="auto"/>
        <w:ind w:right="71"/>
        <w:jc w:val="center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  <w:r w:rsidRPr="00D0036F">
        <w:rPr>
          <w:rFonts w:ascii="Helvetica" w:eastAsia="Times New Roman" w:hAnsi="Helvetica" w:cs="Helvetica"/>
          <w:caps/>
          <w:color w:val="EEEEEE"/>
          <w:sz w:val="16"/>
          <w:szCs w:val="16"/>
          <w:lang w:eastAsia="ru-RU"/>
        </w:rPr>
        <w:br/>
        <w:t>OCT</w:t>
      </w:r>
    </w:p>
    <w:p w:rsidR="00D0036F" w:rsidRPr="00D0036F" w:rsidRDefault="00D0036F" w:rsidP="00D0036F">
      <w:pPr>
        <w:shd w:val="clear" w:color="auto" w:fill="666666"/>
        <w:spacing w:after="71" w:line="240" w:lineRule="auto"/>
        <w:ind w:right="71"/>
        <w:jc w:val="center"/>
        <w:rPr>
          <w:rFonts w:ascii="Helvetica" w:eastAsia="Times New Roman" w:hAnsi="Helvetica" w:cs="Helvetica"/>
          <w:color w:val="EEEEEE"/>
          <w:sz w:val="24"/>
          <w:szCs w:val="24"/>
          <w:lang w:eastAsia="ru-RU"/>
        </w:rPr>
      </w:pPr>
      <w:r w:rsidRPr="00D0036F">
        <w:rPr>
          <w:rFonts w:ascii="Helvetica" w:eastAsia="Times New Roman" w:hAnsi="Helvetica" w:cs="Helvetica"/>
          <w:color w:val="EEEEEE"/>
          <w:sz w:val="24"/>
          <w:szCs w:val="24"/>
          <w:lang w:eastAsia="ru-RU"/>
        </w:rPr>
        <w:t>8</w:t>
      </w:r>
    </w:p>
    <w:p w:rsidR="00D0036F" w:rsidRPr="00D0036F" w:rsidRDefault="005F1341" w:rsidP="00D0036F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</w:pPr>
      <w:r w:rsidRPr="00D0036F">
        <w:rPr>
          <w:rFonts w:ascii="Helvetica" w:eastAsia="Times New Roman" w:hAnsi="Helvetica" w:cs="Helvetica"/>
          <w:color w:val="000000"/>
          <w:sz w:val="20"/>
          <w:szCs w:val="20"/>
          <w:lang w:eastAsia="ru-RU"/>
        </w:rPr>
        <w:fldChar w:fldCharType="end"/>
      </w:r>
    </w:p>
    <w:p w:rsidR="00D0036F" w:rsidRPr="00D0036F" w:rsidRDefault="00D0036F" w:rsidP="00D0036F">
      <w:pPr>
        <w:spacing w:after="0" w:line="240" w:lineRule="auto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Опыт проводился на частоте 20 кГц, амплитуда входного сигнала составляла 2 В, синхронизация осциллографа была внешняя и осуществлялась по сигналу, подаваемому на первичную обмотку головки.</w:t>
      </w:r>
    </w:p>
    <w:p w:rsidR="00D0036F" w:rsidRPr="00D0036F" w:rsidRDefault="00D0036F" w:rsidP="00D0036F">
      <w:pPr>
        <w:spacing w:after="71" w:line="240" w:lineRule="auto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D0036F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В качестве накладок, ассиметрично устанавливаемых в углах головки, использовались четыре материала: медь – диамагнетик, алюминий – парамагнетик, трансформаторное железо и феррит – ферромагнетики. Вид накладок представлен на рис. 3.</w:t>
      </w:r>
    </w:p>
    <w:p w:rsidR="00D0036F" w:rsidRDefault="00D0036F">
      <w:pP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Все накладки были изготовлены из нескольких слоёв. Медная накладка содержала 8 слоёв, алюминиевая – 4 слоя, железная – 20 слоёв и феррит – 2 слоя. Всё это было склеено клеем Стелс.</w:t>
      </w:r>
      <w:r>
        <w:rPr>
          <w:rStyle w:val="apple-converted-space"/>
          <w:rFonts w:ascii="Helvetica" w:hAnsi="Helvetica" w:cs="Helvetica"/>
          <w:color w:val="333333"/>
          <w:sz w:val="20"/>
          <w:szCs w:val="20"/>
          <w:shd w:val="clear" w:color="auto" w:fill="FFFFFF"/>
        </w:rPr>
        <w:t> </w:t>
      </w:r>
    </w:p>
    <w:p w:rsidR="00D0036F" w:rsidRDefault="00D0036F">
      <w:r>
        <w:rPr>
          <w:noProof/>
          <w:lang w:eastAsia="ru-RU"/>
        </w:rPr>
        <w:lastRenderedPageBreak/>
        <w:drawing>
          <wp:inline distT="0" distB="0" distL="0" distR="0">
            <wp:extent cx="4761865" cy="3712210"/>
            <wp:effectExtent l="19050" t="0" r="635" b="0"/>
            <wp:docPr id="22" name="Рисунок 22" descr="d:\home\dom\Рабочий стол\fig9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home\dom\Рабочий стол\fig9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71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36F" w:rsidRDefault="00D0036F">
      <w:pP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en-GB"/>
        </w:rPr>
        <w:t>i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)  Железо (торцом) и алюминий     -см. картинку справа.   Видишь идёт прибавка!</w:t>
      </w:r>
    </w:p>
    <w:p w:rsidR="00D0036F" w:rsidRDefault="00D0036F"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Верхний сигнал синусоида –это на входной катушке</w:t>
      </w:r>
      <w:r w:rsidR="003C2209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 нижний сигнал большой по амплитуде синусоида –это на выходной катушке.</w:t>
      </w:r>
    </w:p>
    <w:sectPr w:rsidR="00D0036F" w:rsidSect="00966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/>
  <w:rsids>
    <w:rsidRoot w:val="00D0036F"/>
    <w:rsid w:val="00003BBC"/>
    <w:rsid w:val="00014DDF"/>
    <w:rsid w:val="00032E0F"/>
    <w:rsid w:val="0005475E"/>
    <w:rsid w:val="00082D2C"/>
    <w:rsid w:val="000923E4"/>
    <w:rsid w:val="00094425"/>
    <w:rsid w:val="000A11C7"/>
    <w:rsid w:val="000B4FD7"/>
    <w:rsid w:val="000C7708"/>
    <w:rsid w:val="000D217F"/>
    <w:rsid w:val="000E7454"/>
    <w:rsid w:val="000F0F60"/>
    <w:rsid w:val="000F2A83"/>
    <w:rsid w:val="000F5150"/>
    <w:rsid w:val="00131385"/>
    <w:rsid w:val="00134444"/>
    <w:rsid w:val="00135BB2"/>
    <w:rsid w:val="00186E06"/>
    <w:rsid w:val="001870CA"/>
    <w:rsid w:val="001B1E45"/>
    <w:rsid w:val="001C3305"/>
    <w:rsid w:val="001C70BF"/>
    <w:rsid w:val="001F041A"/>
    <w:rsid w:val="00205024"/>
    <w:rsid w:val="002069CB"/>
    <w:rsid w:val="0021457F"/>
    <w:rsid w:val="00236DD2"/>
    <w:rsid w:val="002430EA"/>
    <w:rsid w:val="00281B16"/>
    <w:rsid w:val="002A3214"/>
    <w:rsid w:val="002A69C5"/>
    <w:rsid w:val="002B22D1"/>
    <w:rsid w:val="002F3D04"/>
    <w:rsid w:val="00306704"/>
    <w:rsid w:val="003173C6"/>
    <w:rsid w:val="00324EA2"/>
    <w:rsid w:val="0033392A"/>
    <w:rsid w:val="003667F6"/>
    <w:rsid w:val="003850B3"/>
    <w:rsid w:val="003A3FE4"/>
    <w:rsid w:val="003A4A4A"/>
    <w:rsid w:val="003A7EFC"/>
    <w:rsid w:val="003B1B3D"/>
    <w:rsid w:val="003B6BE4"/>
    <w:rsid w:val="003C2209"/>
    <w:rsid w:val="003C4D3B"/>
    <w:rsid w:val="003F228A"/>
    <w:rsid w:val="003F619A"/>
    <w:rsid w:val="004027AD"/>
    <w:rsid w:val="00440844"/>
    <w:rsid w:val="00444DB2"/>
    <w:rsid w:val="004553A1"/>
    <w:rsid w:val="00460AD8"/>
    <w:rsid w:val="004859FB"/>
    <w:rsid w:val="004A049F"/>
    <w:rsid w:val="004A27C7"/>
    <w:rsid w:val="004B752C"/>
    <w:rsid w:val="004D3566"/>
    <w:rsid w:val="004D3D89"/>
    <w:rsid w:val="004E6992"/>
    <w:rsid w:val="004F5E68"/>
    <w:rsid w:val="005048DD"/>
    <w:rsid w:val="00522BF7"/>
    <w:rsid w:val="00525A53"/>
    <w:rsid w:val="005261B6"/>
    <w:rsid w:val="0053158D"/>
    <w:rsid w:val="005317E1"/>
    <w:rsid w:val="00535C51"/>
    <w:rsid w:val="0056783B"/>
    <w:rsid w:val="005B7908"/>
    <w:rsid w:val="005F1341"/>
    <w:rsid w:val="00601A0E"/>
    <w:rsid w:val="00607CCB"/>
    <w:rsid w:val="00614DD0"/>
    <w:rsid w:val="00637931"/>
    <w:rsid w:val="00645D88"/>
    <w:rsid w:val="00651603"/>
    <w:rsid w:val="00655235"/>
    <w:rsid w:val="006708FD"/>
    <w:rsid w:val="00676B09"/>
    <w:rsid w:val="006914EF"/>
    <w:rsid w:val="006A5860"/>
    <w:rsid w:val="006B69B5"/>
    <w:rsid w:val="006D11B7"/>
    <w:rsid w:val="006E6525"/>
    <w:rsid w:val="006F08CC"/>
    <w:rsid w:val="00722326"/>
    <w:rsid w:val="00723DAC"/>
    <w:rsid w:val="00747195"/>
    <w:rsid w:val="00750370"/>
    <w:rsid w:val="007661F8"/>
    <w:rsid w:val="0076693B"/>
    <w:rsid w:val="007737EA"/>
    <w:rsid w:val="00775674"/>
    <w:rsid w:val="00776B0A"/>
    <w:rsid w:val="00784515"/>
    <w:rsid w:val="0078759D"/>
    <w:rsid w:val="007910AF"/>
    <w:rsid w:val="007C7429"/>
    <w:rsid w:val="007E2C4E"/>
    <w:rsid w:val="007F30E1"/>
    <w:rsid w:val="007F483C"/>
    <w:rsid w:val="00805274"/>
    <w:rsid w:val="00805E00"/>
    <w:rsid w:val="00813CAD"/>
    <w:rsid w:val="00824E16"/>
    <w:rsid w:val="008366C4"/>
    <w:rsid w:val="0084626B"/>
    <w:rsid w:val="008578E3"/>
    <w:rsid w:val="00860914"/>
    <w:rsid w:val="008678A9"/>
    <w:rsid w:val="00871E7F"/>
    <w:rsid w:val="00881BC3"/>
    <w:rsid w:val="00882AF4"/>
    <w:rsid w:val="008A237F"/>
    <w:rsid w:val="008D61E8"/>
    <w:rsid w:val="008E49D3"/>
    <w:rsid w:val="008E4BE6"/>
    <w:rsid w:val="008E57E2"/>
    <w:rsid w:val="00912D48"/>
    <w:rsid w:val="00912D99"/>
    <w:rsid w:val="00932C66"/>
    <w:rsid w:val="00954100"/>
    <w:rsid w:val="00964BEE"/>
    <w:rsid w:val="009663ED"/>
    <w:rsid w:val="0097126F"/>
    <w:rsid w:val="00981BC0"/>
    <w:rsid w:val="00983737"/>
    <w:rsid w:val="0099649A"/>
    <w:rsid w:val="009A0D20"/>
    <w:rsid w:val="009A748A"/>
    <w:rsid w:val="009C3CCA"/>
    <w:rsid w:val="009C69BD"/>
    <w:rsid w:val="009E5004"/>
    <w:rsid w:val="00A04405"/>
    <w:rsid w:val="00A40246"/>
    <w:rsid w:val="00A425D0"/>
    <w:rsid w:val="00A4348B"/>
    <w:rsid w:val="00A44829"/>
    <w:rsid w:val="00A72078"/>
    <w:rsid w:val="00A729BE"/>
    <w:rsid w:val="00A75AE7"/>
    <w:rsid w:val="00A8199C"/>
    <w:rsid w:val="00A85C13"/>
    <w:rsid w:val="00A903AD"/>
    <w:rsid w:val="00AC6F04"/>
    <w:rsid w:val="00AD45E1"/>
    <w:rsid w:val="00AF3F1A"/>
    <w:rsid w:val="00AF6266"/>
    <w:rsid w:val="00B0317C"/>
    <w:rsid w:val="00B038FB"/>
    <w:rsid w:val="00B05858"/>
    <w:rsid w:val="00B2306C"/>
    <w:rsid w:val="00B32B75"/>
    <w:rsid w:val="00B74831"/>
    <w:rsid w:val="00B96761"/>
    <w:rsid w:val="00BA00CF"/>
    <w:rsid w:val="00BA4AEE"/>
    <w:rsid w:val="00BB5505"/>
    <w:rsid w:val="00BB5A98"/>
    <w:rsid w:val="00C17336"/>
    <w:rsid w:val="00C9246B"/>
    <w:rsid w:val="00CC111D"/>
    <w:rsid w:val="00CD2D24"/>
    <w:rsid w:val="00CF4D64"/>
    <w:rsid w:val="00D0036F"/>
    <w:rsid w:val="00D06942"/>
    <w:rsid w:val="00D356A0"/>
    <w:rsid w:val="00D80A53"/>
    <w:rsid w:val="00DC39D7"/>
    <w:rsid w:val="00DF5B0C"/>
    <w:rsid w:val="00E1078C"/>
    <w:rsid w:val="00E17636"/>
    <w:rsid w:val="00E25E83"/>
    <w:rsid w:val="00E56A10"/>
    <w:rsid w:val="00E57BE6"/>
    <w:rsid w:val="00E62303"/>
    <w:rsid w:val="00E714E2"/>
    <w:rsid w:val="00E748CC"/>
    <w:rsid w:val="00EA7F5C"/>
    <w:rsid w:val="00EB1EB1"/>
    <w:rsid w:val="00EB30BF"/>
    <w:rsid w:val="00EE4A2E"/>
    <w:rsid w:val="00EF56BD"/>
    <w:rsid w:val="00F050B8"/>
    <w:rsid w:val="00F54872"/>
    <w:rsid w:val="00F657A7"/>
    <w:rsid w:val="00F657DB"/>
    <w:rsid w:val="00F95391"/>
    <w:rsid w:val="00FA2DCA"/>
    <w:rsid w:val="00FA3FC8"/>
    <w:rsid w:val="00FD6294"/>
    <w:rsid w:val="00FE6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ED"/>
  </w:style>
  <w:style w:type="paragraph" w:styleId="1">
    <w:name w:val="heading 1"/>
    <w:basedOn w:val="a"/>
    <w:link w:val="10"/>
    <w:uiPriority w:val="9"/>
    <w:qFormat/>
    <w:rsid w:val="00D003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0036F"/>
  </w:style>
  <w:style w:type="paragraph" w:styleId="a3">
    <w:name w:val="Balloon Text"/>
    <w:basedOn w:val="a"/>
    <w:link w:val="a4"/>
    <w:uiPriority w:val="99"/>
    <w:semiHidden/>
    <w:unhideWhenUsed/>
    <w:rsid w:val="00D0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36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03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D003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4786">
          <w:marLeft w:val="567"/>
          <w:marRight w:val="56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auto"/>
            <w:right w:val="none" w:sz="0" w:space="0" w:color="auto"/>
          </w:divBdr>
        </w:div>
        <w:div w:id="11287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7316">
          <w:marLeft w:val="0"/>
          <w:marRight w:val="0"/>
          <w:marTop w:val="143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8944">
              <w:marLeft w:val="567"/>
              <w:marRight w:val="5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76065">
              <w:marLeft w:val="567"/>
              <w:marRight w:val="5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</cp:revision>
  <dcterms:created xsi:type="dcterms:W3CDTF">2016-02-23T20:28:00Z</dcterms:created>
  <dcterms:modified xsi:type="dcterms:W3CDTF">2016-02-23T20:28:00Z</dcterms:modified>
</cp:coreProperties>
</file>